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0B2563" w:rsidP="00E35B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</w:t>
            </w:r>
            <w:r w:rsidR="00B92C3F">
              <w:rPr>
                <w:rFonts w:cs="Tahoma"/>
                <w:b/>
                <w:sz w:val="28"/>
                <w:szCs w:val="28"/>
              </w:rPr>
              <w:t>-проект</w:t>
            </w:r>
            <w:bookmarkStart w:id="0" w:name="_GoBack"/>
            <w:bookmarkEnd w:id="0"/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</w:t>
            </w:r>
            <w:r w:rsidR="00CA3D88">
              <w:rPr>
                <w:rFonts w:cs="Tahoma"/>
                <w:b/>
                <w:sz w:val="28"/>
                <w:szCs w:val="28"/>
                <w:lang w:val="en-US"/>
              </w:rPr>
              <w:t>XII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 w:rsidR="00CA3D88"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733A90">
              <w:rPr>
                <w:rFonts w:cs="Tahoma"/>
                <w:sz w:val="24"/>
                <w:szCs w:val="24"/>
              </w:rPr>
              <w:t xml:space="preserve">             от </w:t>
            </w:r>
            <w:r w:rsidR="00CA3D88">
              <w:rPr>
                <w:rFonts w:cs="Tahoma"/>
                <w:sz w:val="24"/>
                <w:szCs w:val="24"/>
              </w:rPr>
              <w:t>27 августа</w:t>
            </w:r>
            <w:r w:rsidR="00733A90">
              <w:rPr>
                <w:rFonts w:cs="Tahoma"/>
                <w:sz w:val="24"/>
                <w:szCs w:val="24"/>
              </w:rPr>
              <w:t xml:space="preserve">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733A90" w:rsidP="00E35B98">
      <w:pPr>
        <w:jc w:val="center"/>
        <w:rPr>
          <w:sz w:val="24"/>
        </w:rPr>
      </w:pPr>
      <w:r>
        <w:rPr>
          <w:sz w:val="24"/>
        </w:rPr>
        <w:t xml:space="preserve">  О внесении изменений в </w:t>
      </w:r>
      <w:r w:rsidR="00F223B9">
        <w:rPr>
          <w:sz w:val="24"/>
        </w:rPr>
        <w:t xml:space="preserve">Решение </w:t>
      </w:r>
      <w:r w:rsidR="00F223B9">
        <w:rPr>
          <w:sz w:val="24"/>
          <w:lang w:val="en-US"/>
        </w:rPr>
        <w:t>XXIX</w:t>
      </w:r>
      <w:r w:rsidR="00F223B9">
        <w:rPr>
          <w:sz w:val="24"/>
        </w:rPr>
        <w:t xml:space="preserve"> сессии </w:t>
      </w:r>
      <w:r w:rsidR="00F223B9">
        <w:rPr>
          <w:sz w:val="24"/>
          <w:lang w:val="en-US"/>
        </w:rPr>
        <w:t>IV</w:t>
      </w:r>
      <w:r w:rsidR="00F223B9">
        <w:rPr>
          <w:sz w:val="24"/>
        </w:rPr>
        <w:t xml:space="preserve"> созыва Совета Лоухского муниципального района от 24.06.2021 № 176 «Об утверждении Стратегии социально-экономического развития Лоухского муниципального района Республики Карелия на период до 2030 года»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</w:t>
      </w:r>
      <w:r w:rsidR="00733A90">
        <w:rPr>
          <w:sz w:val="24"/>
        </w:rPr>
        <w:t>Федерального закона от 06.10.2023 № 131-ФЗ «Об общих принципах организации местного самоуправления в Российской Федерации», Федерального закона от 28.06.2014 № 172-ФЗ «О стратегическом планировании в Российской Федерации»</w:t>
      </w:r>
      <w:r>
        <w:rPr>
          <w:sz w:val="24"/>
        </w:rPr>
        <w:t>,</w:t>
      </w:r>
      <w:r w:rsidR="00733A90">
        <w:rPr>
          <w:sz w:val="24"/>
        </w:rPr>
        <w:t xml:space="preserve"> Устава Лоухского муниципальног</w:t>
      </w:r>
      <w:r w:rsidR="00F223B9">
        <w:rPr>
          <w:sz w:val="24"/>
        </w:rPr>
        <w:t>о района</w:t>
      </w:r>
      <w:r w:rsidR="00733A90">
        <w:rPr>
          <w:sz w:val="24"/>
        </w:rPr>
        <w:t>,</w:t>
      </w:r>
      <w:r>
        <w:rPr>
          <w:sz w:val="24"/>
        </w:rPr>
        <w:t xml:space="preserve">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Default="00E35B98" w:rsidP="00F223B9">
      <w:pPr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1. </w:t>
      </w:r>
      <w:r w:rsidR="00F223B9">
        <w:rPr>
          <w:sz w:val="24"/>
          <w:szCs w:val="24"/>
        </w:rPr>
        <w:t xml:space="preserve">Внести следующие изменения в </w:t>
      </w:r>
      <w:r w:rsidR="00F223B9">
        <w:rPr>
          <w:sz w:val="24"/>
        </w:rPr>
        <w:t xml:space="preserve">Решение </w:t>
      </w:r>
      <w:r w:rsidR="00F223B9">
        <w:rPr>
          <w:sz w:val="24"/>
          <w:lang w:val="en-US"/>
        </w:rPr>
        <w:t>XXIX</w:t>
      </w:r>
      <w:r w:rsidR="00F223B9">
        <w:rPr>
          <w:sz w:val="24"/>
        </w:rPr>
        <w:t xml:space="preserve"> сессии </w:t>
      </w:r>
      <w:r w:rsidR="00F223B9">
        <w:rPr>
          <w:sz w:val="24"/>
          <w:lang w:val="en-US"/>
        </w:rPr>
        <w:t>IV</w:t>
      </w:r>
      <w:r w:rsidR="00F223B9">
        <w:rPr>
          <w:sz w:val="24"/>
        </w:rPr>
        <w:t xml:space="preserve"> созыва Совета Лоухского муниципального района от 24.06.2021 № 176 «Об утверждении Стратегии социально-экономического развития Лоухского муниципального района Республики Карелия на период до 2030 года»:</w:t>
      </w:r>
    </w:p>
    <w:p w:rsidR="00F223B9" w:rsidRDefault="00F223B9" w:rsidP="00F223B9">
      <w:pPr>
        <w:ind w:firstLine="709"/>
        <w:jc w:val="both"/>
        <w:rPr>
          <w:sz w:val="24"/>
        </w:rPr>
      </w:pPr>
      <w:r>
        <w:rPr>
          <w:sz w:val="24"/>
        </w:rPr>
        <w:t>1.1. Изложить</w:t>
      </w:r>
      <w:r w:rsidR="00DE0E6A">
        <w:rPr>
          <w:sz w:val="24"/>
        </w:rPr>
        <w:t xml:space="preserve"> пункт</w:t>
      </w:r>
      <w:r w:rsidR="00763D89">
        <w:rPr>
          <w:sz w:val="24"/>
        </w:rPr>
        <w:t xml:space="preserve"> «Методы решения стратегических задач» стратегического направления СН-6 «Безопасность» в следующей редакции: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«Совершенствование системы комплексной профилактики правонарушений среди различных категорий населения; совершенствование системы защиты населения от чрезвычайных ситуаций и обеспечение противопожарной безопасности, выполнение мероприятий по ГО;</w:t>
      </w:r>
    </w:p>
    <w:p w:rsidR="00763D89" w:rsidRDefault="00763D89" w:rsidP="00F223B9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Реализация комплекса мероприятий по защите населения от чрезвычайных ситуаций и обеспечения противопожарной безопасности, включающего в себя, помимо прочего, перевод земель лесного фонда в земли населенных пунктов вокруг населенных пунктов городских и сельских поселений Лоухского муниципального района в целях организации противопожарных минерализованных п</w:t>
      </w:r>
      <w:r w:rsidR="00E24613">
        <w:rPr>
          <w:sz w:val="24"/>
        </w:rPr>
        <w:t>олос шириной не менее 10 метров или иных противопожарных барьеров.</w:t>
      </w:r>
      <w:proofErr w:type="gramEnd"/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Подготовка нормативных документов в сфере общественной безопасности, реализация полномочий органов местного самоуправления для осуществления комплекса мер по защите от чрезвычайных ситуаций и предотвращения пожаров, ГО;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Планирование и расходование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требованиями бюджетного и антимонопольного законодательства;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Привлечение бюджетных средств различных уровней;</w:t>
      </w:r>
    </w:p>
    <w:p w:rsidR="00763D89" w:rsidRDefault="00763D89" w:rsidP="00F223B9">
      <w:pPr>
        <w:ind w:firstLine="709"/>
        <w:jc w:val="both"/>
        <w:rPr>
          <w:sz w:val="24"/>
        </w:rPr>
      </w:pPr>
      <w:r>
        <w:rPr>
          <w:sz w:val="24"/>
        </w:rPr>
        <w:t>Развитие информационного обеспечения населения и органов местного самоуправления</w:t>
      </w:r>
      <w:r w:rsidR="009956E3">
        <w:rPr>
          <w:sz w:val="24"/>
        </w:rPr>
        <w:t xml:space="preserve"> по вопросам общественной безопасности»</w:t>
      </w:r>
    </w:p>
    <w:p w:rsidR="00DE0E6A" w:rsidRDefault="00DE0E6A" w:rsidP="00F223B9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1.2. Дополнить основные направления использования бюджетных средств раздела «Оценка финансовых ресурсов, необходимых для реализации стратегии» абзацем следующего содержания:</w:t>
      </w:r>
    </w:p>
    <w:p w:rsidR="00DE0E6A" w:rsidRDefault="00DE0E6A" w:rsidP="00F223B9">
      <w:pPr>
        <w:ind w:firstLine="709"/>
        <w:jc w:val="both"/>
        <w:rPr>
          <w:sz w:val="24"/>
        </w:rPr>
      </w:pPr>
      <w:r>
        <w:rPr>
          <w:sz w:val="24"/>
        </w:rPr>
        <w:t>«Организация противопожарных минерализованных полос вокруг населенных пунктов городских и сельских поселений Лоухского муниципального района шириной не менее 10 метров</w:t>
      </w:r>
      <w:r w:rsidR="000B2563">
        <w:rPr>
          <w:sz w:val="24"/>
        </w:rPr>
        <w:t xml:space="preserve"> и иных противопожарных барьеров</w:t>
      </w:r>
      <w:r>
        <w:rPr>
          <w:sz w:val="24"/>
        </w:rPr>
        <w:t>».</w:t>
      </w:r>
    </w:p>
    <w:p w:rsidR="00DE0E6A" w:rsidRDefault="00DE0E6A" w:rsidP="00F223B9">
      <w:pPr>
        <w:ind w:firstLine="709"/>
        <w:jc w:val="both"/>
        <w:rPr>
          <w:sz w:val="24"/>
        </w:rPr>
      </w:pPr>
      <w:r>
        <w:rPr>
          <w:sz w:val="24"/>
        </w:rPr>
        <w:t>1.3. Пункт «Программные мероприятия» стратегической программы</w:t>
      </w:r>
      <w:r w:rsidR="00FA529A">
        <w:rPr>
          <w:sz w:val="24"/>
        </w:rPr>
        <w:t xml:space="preserve"> СП-6.1 «Повышение уровня безопасности проживания и ведения бизнеса» дополнить мероприятием следующего содержания:</w:t>
      </w:r>
    </w:p>
    <w:p w:rsidR="00FA529A" w:rsidRDefault="00FA529A" w:rsidP="00F223B9">
      <w:pPr>
        <w:ind w:firstLine="709"/>
        <w:jc w:val="both"/>
        <w:rPr>
          <w:sz w:val="24"/>
        </w:rPr>
      </w:pPr>
      <w:r>
        <w:rPr>
          <w:sz w:val="24"/>
        </w:rPr>
        <w:t>«Организация противопожарных минерализованных полос вокруг населенных пунктов городских и сельских поселений Лоухского муниципального района шириной не менее 10 метров</w:t>
      </w:r>
      <w:r w:rsidR="000B2563">
        <w:rPr>
          <w:sz w:val="24"/>
        </w:rPr>
        <w:t xml:space="preserve"> и иных противопожарных барьеров</w:t>
      </w:r>
      <w:r>
        <w:rPr>
          <w:sz w:val="24"/>
        </w:rPr>
        <w:t>».</w:t>
      </w:r>
    </w:p>
    <w:p w:rsidR="00FA529A" w:rsidRDefault="00FA529A" w:rsidP="00F223B9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2. Администрации Лоухского муниципального района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данное решение на официальном сайте администрации и на портале ФГИС ТП в течение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CA3D88" w:rsidRDefault="00CA3D88" w:rsidP="00E35B98">
      <w:pPr>
        <w:jc w:val="both"/>
        <w:rPr>
          <w:sz w:val="24"/>
        </w:rPr>
      </w:pPr>
      <w:r>
        <w:rPr>
          <w:sz w:val="24"/>
        </w:rPr>
        <w:t xml:space="preserve">Глава Лоухского </w:t>
      </w:r>
    </w:p>
    <w:p w:rsidR="00E35B98" w:rsidRDefault="00CA3D88" w:rsidP="00E35B98">
      <w:pPr>
        <w:jc w:val="both"/>
        <w:rPr>
          <w:sz w:val="24"/>
        </w:rPr>
      </w:pPr>
      <w:r>
        <w:rPr>
          <w:sz w:val="24"/>
        </w:rPr>
        <w:t>муниципального района:</w:t>
      </w:r>
      <w:r w:rsidR="00F055B0">
        <w:rPr>
          <w:sz w:val="24"/>
        </w:rPr>
        <w:t xml:space="preserve">                                          </w:t>
      </w:r>
      <w:r>
        <w:rPr>
          <w:sz w:val="24"/>
        </w:rPr>
        <w:t>О.Н. Квяткевич</w:t>
      </w:r>
    </w:p>
    <w:p w:rsidR="00F055B0" w:rsidRDefault="00F055B0" w:rsidP="00E35B98">
      <w:pPr>
        <w:jc w:val="both"/>
        <w:rPr>
          <w:sz w:val="24"/>
        </w:rPr>
      </w:pP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 w:rsidSect="0091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2A05"/>
    <w:rsid w:val="000B2563"/>
    <w:rsid w:val="000F2A05"/>
    <w:rsid w:val="00122E11"/>
    <w:rsid w:val="00733A90"/>
    <w:rsid w:val="00763D89"/>
    <w:rsid w:val="0088312B"/>
    <w:rsid w:val="00913CF6"/>
    <w:rsid w:val="009956E3"/>
    <w:rsid w:val="00B92C3F"/>
    <w:rsid w:val="00BF5E39"/>
    <w:rsid w:val="00CA3D88"/>
    <w:rsid w:val="00DE0E6A"/>
    <w:rsid w:val="00E14F6B"/>
    <w:rsid w:val="00E24613"/>
    <w:rsid w:val="00E35B98"/>
    <w:rsid w:val="00F055B0"/>
    <w:rsid w:val="00F223B9"/>
    <w:rsid w:val="00F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17</cp:revision>
  <dcterms:created xsi:type="dcterms:W3CDTF">2023-10-03T08:26:00Z</dcterms:created>
  <dcterms:modified xsi:type="dcterms:W3CDTF">2024-10-09T05:45:00Z</dcterms:modified>
</cp:coreProperties>
</file>