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РЕШЕНИЕ №  </w:t>
            </w:r>
            <w:r w:rsidR="003E3653">
              <w:rPr>
                <w:rFonts w:cs="Tahoma"/>
                <w:b/>
                <w:sz w:val="28"/>
                <w:szCs w:val="28"/>
              </w:rPr>
              <w:t>73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0975BE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XI</w:t>
            </w:r>
            <w:r w:rsidR="00E35B98"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 w:rsidR="00E35B98">
              <w:rPr>
                <w:rFonts w:cs="Tahoma"/>
                <w:b/>
                <w:sz w:val="28"/>
                <w:szCs w:val="28"/>
              </w:rPr>
              <w:t>сес</w:t>
            </w:r>
            <w:r>
              <w:rPr>
                <w:rFonts w:cs="Tahoma"/>
                <w:b/>
                <w:sz w:val="28"/>
                <w:szCs w:val="28"/>
              </w:rPr>
              <w:t xml:space="preserve">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 w:rsidR="00E35B98"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пгт. Лоухи                                                                        </w:t>
            </w:r>
            <w:r w:rsidR="003E3653">
              <w:rPr>
                <w:rFonts w:cs="Tahoma"/>
                <w:sz w:val="24"/>
                <w:szCs w:val="24"/>
              </w:rPr>
              <w:t xml:space="preserve">             от  25 июня</w:t>
            </w:r>
            <w:r w:rsidR="000975BE">
              <w:rPr>
                <w:rFonts w:cs="Tahoma"/>
                <w:sz w:val="24"/>
                <w:szCs w:val="24"/>
              </w:rPr>
              <w:t xml:space="preserve"> 2024</w:t>
            </w:r>
            <w:r>
              <w:rPr>
                <w:rFonts w:cs="Tahoma"/>
                <w:sz w:val="24"/>
                <w:szCs w:val="24"/>
              </w:rPr>
              <w:t xml:space="preserve">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 правил землепользования и застройки</w:t>
      </w:r>
      <w:r w:rsidR="00FB4D1B">
        <w:rPr>
          <w:sz w:val="24"/>
        </w:rPr>
        <w:t xml:space="preserve"> Кестеньгского</w:t>
      </w:r>
      <w:r>
        <w:rPr>
          <w:sz w:val="24"/>
        </w:rPr>
        <w:t xml:space="preserve"> сельского поселения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правила землепользования и застройки</w:t>
      </w:r>
      <w:r w:rsidR="00FB4D1B">
        <w:rPr>
          <w:sz w:val="24"/>
          <w:szCs w:val="24"/>
        </w:rPr>
        <w:t xml:space="preserve"> Кестеньгского</w:t>
      </w:r>
      <w:r w:rsidR="00E35B98">
        <w:rPr>
          <w:sz w:val="24"/>
          <w:szCs w:val="24"/>
        </w:rPr>
        <w:t xml:space="preserve">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Администрации Лоухского муниципального района размести</w:t>
      </w:r>
      <w:r w:rsidR="002B4E0C">
        <w:rPr>
          <w:sz w:val="24"/>
          <w:szCs w:val="24"/>
        </w:rPr>
        <w:t>ть утвержденные правила землепользования и застройки</w:t>
      </w:r>
      <w:r w:rsidR="00FB4D1B">
        <w:rPr>
          <w:sz w:val="24"/>
          <w:szCs w:val="24"/>
        </w:rPr>
        <w:t xml:space="preserve"> Кестеньгского</w:t>
      </w:r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Pr="000975BE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Pr="005E489C" w:rsidRDefault="000975BE" w:rsidP="005E489C">
      <w:pPr>
        <w:ind w:firstLine="709"/>
        <w:jc w:val="both"/>
        <w:rPr>
          <w:sz w:val="24"/>
          <w:szCs w:val="24"/>
        </w:rPr>
      </w:pPr>
      <w:r w:rsidRPr="005E489C">
        <w:rPr>
          <w:sz w:val="24"/>
          <w:szCs w:val="24"/>
        </w:rPr>
        <w:t>Глава Лоухского</w:t>
      </w:r>
    </w:p>
    <w:p w:rsidR="000975BE" w:rsidRDefault="005E489C" w:rsidP="005E48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0975BE" w:rsidRPr="005E489C">
        <w:rPr>
          <w:sz w:val="24"/>
          <w:szCs w:val="24"/>
        </w:rPr>
        <w:t>униципального района</w:t>
      </w:r>
      <w:r w:rsidR="000975BE" w:rsidRPr="005E489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75BE" w:rsidRPr="005E489C">
        <w:rPr>
          <w:sz w:val="24"/>
          <w:szCs w:val="24"/>
        </w:rPr>
        <w:t>О.Н. Квяткевич</w:t>
      </w:r>
    </w:p>
    <w:p w:rsidR="00CA3FC9" w:rsidRDefault="00CA3FC9" w:rsidP="005E489C">
      <w:pPr>
        <w:ind w:firstLine="709"/>
        <w:jc w:val="both"/>
        <w:rPr>
          <w:sz w:val="24"/>
          <w:szCs w:val="24"/>
        </w:rPr>
      </w:pPr>
    </w:p>
    <w:p w:rsidR="00CA3FC9" w:rsidRDefault="00CA3FC9" w:rsidP="005E489C">
      <w:pPr>
        <w:ind w:firstLine="709"/>
        <w:jc w:val="both"/>
        <w:rPr>
          <w:sz w:val="24"/>
          <w:szCs w:val="24"/>
        </w:rPr>
      </w:pPr>
    </w:p>
    <w:p w:rsidR="00CA3FC9" w:rsidRPr="00CA3FC9" w:rsidRDefault="00CA3FC9" w:rsidP="00CA3FC9">
      <w:pPr>
        <w:ind w:firstLine="709"/>
        <w:jc w:val="both"/>
        <w:rPr>
          <w:sz w:val="24"/>
          <w:szCs w:val="24"/>
        </w:rPr>
      </w:pPr>
      <w:r w:rsidRPr="00CA3FC9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утвержденными </w:t>
      </w:r>
      <w:bookmarkStart w:id="0" w:name="_GoBack"/>
      <w:bookmarkEnd w:id="0"/>
      <w:r>
        <w:rPr>
          <w:sz w:val="24"/>
          <w:szCs w:val="24"/>
        </w:rPr>
        <w:t>П</w:t>
      </w:r>
      <w:r w:rsidRPr="00CA3FC9">
        <w:rPr>
          <w:sz w:val="24"/>
          <w:szCs w:val="24"/>
        </w:rPr>
        <w:t>равила</w:t>
      </w:r>
      <w:r>
        <w:rPr>
          <w:sz w:val="24"/>
          <w:szCs w:val="24"/>
        </w:rPr>
        <w:t>ми</w:t>
      </w:r>
      <w:r w:rsidRPr="00CA3FC9">
        <w:rPr>
          <w:sz w:val="24"/>
          <w:szCs w:val="24"/>
        </w:rPr>
        <w:t xml:space="preserve"> землепользования и застройки Кестеньгского сельского поселения можно ознакомиться на официальном сайте Администрации Лоухского муниципального района по адресу </w:t>
      </w:r>
      <w:hyperlink r:id="rId5" w:history="1">
        <w:r w:rsidRPr="00CA3FC9">
          <w:rPr>
            <w:rStyle w:val="a3"/>
            <w:sz w:val="24"/>
            <w:szCs w:val="24"/>
          </w:rPr>
          <w:t>https://louhiadm.ru/</w:t>
        </w:r>
      </w:hyperlink>
      <w:r w:rsidRPr="00CA3FC9">
        <w:rPr>
          <w:sz w:val="24"/>
          <w:szCs w:val="24"/>
        </w:rPr>
        <w:t xml:space="preserve">  в разделе «Представительная власть» - «Сессии Совета Лоухского района».</w:t>
      </w:r>
    </w:p>
    <w:p w:rsidR="00CA3FC9" w:rsidRPr="005E489C" w:rsidRDefault="00CA3FC9" w:rsidP="005E489C">
      <w:pPr>
        <w:ind w:firstLine="709"/>
        <w:jc w:val="both"/>
        <w:rPr>
          <w:sz w:val="24"/>
          <w:szCs w:val="24"/>
        </w:rPr>
      </w:pPr>
    </w:p>
    <w:sectPr w:rsidR="00CA3FC9" w:rsidRPr="005E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975BE"/>
    <w:rsid w:val="000F2A05"/>
    <w:rsid w:val="00122E11"/>
    <w:rsid w:val="002B4E0C"/>
    <w:rsid w:val="00377F48"/>
    <w:rsid w:val="003E3653"/>
    <w:rsid w:val="005E489C"/>
    <w:rsid w:val="00CA3FC9"/>
    <w:rsid w:val="00E14F6B"/>
    <w:rsid w:val="00E35B98"/>
    <w:rsid w:val="00F055B0"/>
    <w:rsid w:val="00F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F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uhi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17</cp:revision>
  <cp:lastPrinted>2024-06-25T10:03:00Z</cp:lastPrinted>
  <dcterms:created xsi:type="dcterms:W3CDTF">2023-10-03T08:26:00Z</dcterms:created>
  <dcterms:modified xsi:type="dcterms:W3CDTF">2024-06-27T11:29:00Z</dcterms:modified>
</cp:coreProperties>
</file>