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396D3A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предоставлении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Кестеньгского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9769F2">
        <w:rPr>
          <w:color w:val="000000"/>
        </w:rPr>
        <w:t>й вид использования «малоэтажная многоквартирная жилая застройка</w:t>
      </w:r>
      <w:r>
        <w:rPr>
          <w:color w:val="000000"/>
        </w:rPr>
        <w:t xml:space="preserve">» земельного участка </w:t>
      </w:r>
      <w:r>
        <w:t>в районе</w:t>
      </w:r>
      <w:r w:rsidR="009769F2">
        <w:t xml:space="preserve"> дома № 26 по улице Северная</w:t>
      </w:r>
      <w:r>
        <w:t xml:space="preserve"> п. Кестеньга Лоухского муниципального района в кадастровом квартале № 10:18:0100116, территориальная зона «Ж-1 – Зона индивидуального жилищного строительства».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sectPr w:rsidR="00D951C8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396D3A"/>
    <w:rsid w:val="00714436"/>
    <w:rsid w:val="00777419"/>
    <w:rsid w:val="009769F2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2020-11-16T09:45:00Z</dcterms:created>
  <dcterms:modified xsi:type="dcterms:W3CDTF">2020-11-16T14:13:00Z</dcterms:modified>
</cp:coreProperties>
</file>