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РЕСПУБЛИКА КАРЕЛИЯ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Лоухский муниципальный район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D35F8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РЕШЕНИЕ № 89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сессии П созыва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от 29 апреля  2013  года</w:t>
      </w: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Об  утверждении   Перечня услуг,  которые</w:t>
      </w: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являются  необходимыми и обязательными</w:t>
      </w: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proofErr w:type="spellStart"/>
      <w:r w:rsidRPr="00D35F8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Перечень услуг, которые </w:t>
      </w:r>
      <w:proofErr w:type="gramStart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являются необходимыми и обязательными для предоставления администрацией </w:t>
      </w:r>
      <w:proofErr w:type="spellStart"/>
      <w:r w:rsidRPr="00D35F8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муниципальных услуг и предоставляются</w:t>
      </w:r>
      <w:proofErr w:type="gram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предоставлении муниципальных услуг (Приложение № 1).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5F8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     </w:t>
      </w:r>
      <w:proofErr w:type="spellStart"/>
      <w:r w:rsidRPr="00D35F8B">
        <w:rPr>
          <w:rFonts w:ascii="Times New Roman" w:eastAsia="Times New Roman" w:hAnsi="Times New Roman" w:cs="Times New Roman"/>
          <w:sz w:val="24"/>
          <w:szCs w:val="24"/>
        </w:rPr>
        <w:t>О.Н.Квяткевич</w:t>
      </w:r>
      <w:proofErr w:type="spellEnd"/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Решению XVIII сессии II созыва  Совета </w:t>
      </w:r>
      <w:proofErr w:type="spellStart"/>
      <w:r w:rsidRPr="00D35F8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29 апреля 2013 года № 89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ПЕРЕЧЕНЬ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администрацией </w:t>
      </w:r>
      <w:proofErr w:type="spellStart"/>
      <w:r w:rsidRPr="00D35F8B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муниципальных услуг и</w:t>
      </w:r>
    </w:p>
    <w:p w:rsidR="00D35F8B" w:rsidRPr="00D35F8B" w:rsidRDefault="00D35F8B" w:rsidP="00D3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предоставляются организациями, участвующим в предоставлении муниципальных услуг</w:t>
      </w: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1.  Разработка проектной документации.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2.  Подготовка схемы, отображающей расположение построенного, реконструированного объекта капитального строительства.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3. Выполнение инженерных изысканий для подготовки проектной документации строительства, реконструкции объектов </w:t>
      </w:r>
      <w:proofErr w:type="gramStart"/>
      <w:r w:rsidRPr="00D35F8B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proofErr w:type="gram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4.   Получение схемы расположения земельного участка, межевого плана.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5. Получение технических условий подключения объекта строительства к сетям инженерно-технического обеспечения.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6.  Подготовка заключения органа государственного строительства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lastRenderedPageBreak/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7. Оформление технического паспорта и (или) кадастрового паспорта недвижимого имущества.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8.  Подготовка акта технического обследования квартиры на соответствие санитарным и техническим правилам и нормам.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9. Выдача справки о характеристике и инвентаризационной стоимости жилого помещения, а также об отсутствии по нему обременений.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10. Предоставление справки, подтверждающей отсутствие у гражданина судимости за умышленное преступление против жизни  и здоровья граждан.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11.  Предоставление документов, подтверждающих доходы.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12.  Предоставление договора купли-продажи в собственность подопечного недвижимого имущества, равноценного (или большего) </w:t>
      </w:r>
      <w:proofErr w:type="gramStart"/>
      <w:r w:rsidRPr="00D35F8B">
        <w:rPr>
          <w:rFonts w:ascii="Times New Roman" w:eastAsia="Times New Roman" w:hAnsi="Times New Roman" w:cs="Times New Roman"/>
          <w:sz w:val="24"/>
          <w:szCs w:val="24"/>
        </w:rPr>
        <w:t>имеющемуся</w:t>
      </w:r>
      <w:proofErr w:type="gramEnd"/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 ранее.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13. Документы, подтверждающие право  пользования  жилым помещением,    занимаемым заявителем и членами 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помещением).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>14. Предоставление справки (выписка со счета) о наличии у членов  семьи сбережений, хранящихся во вкладах в банках.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15. Предоставление справки  о наличии (отсутствии) в собственности у гражданина и членов его семьи жилых помещений, жилых домов, и иных строений и сооружений, земельных участков (выписка из Единого государственного реестра прав на недвижимое имущество и сделок с ним).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16.Предоставление выписки из Единого государственного реестра юридических лиц  Единого государственного реестра индивидуальных предпринимателей.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17. Предоставление технического паспорта на жилое (нежилое) помещение.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18. Предоставление заключения (отчета) независимого оценщика о рыночной стоимости объекта недвижимости.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19. Сведения о земельном участке и смежных с ним земельных участках в виде кадастрового плана (карты) территории.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8B">
        <w:rPr>
          <w:rFonts w:ascii="Times New Roman" w:eastAsia="Times New Roman" w:hAnsi="Times New Roman" w:cs="Times New Roman"/>
          <w:sz w:val="24"/>
          <w:szCs w:val="24"/>
        </w:rPr>
        <w:t xml:space="preserve">20.  Предоставление справки, подтверждающей факт пожара. </w:t>
      </w:r>
      <w:r w:rsidRPr="00D35F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F8B" w:rsidRPr="00D35F8B" w:rsidRDefault="00D35F8B" w:rsidP="00D3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E32" w:rsidRDefault="00CA2E32"/>
    <w:sectPr w:rsidR="00CA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F8B"/>
    <w:rsid w:val="00CA2E32"/>
    <w:rsid w:val="00D3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Лоухского муниципального района</dc:creator>
  <cp:keywords/>
  <dc:description/>
  <cp:lastModifiedBy>Администрация Лоухского муниципального района</cp:lastModifiedBy>
  <cp:revision>2</cp:revision>
  <dcterms:created xsi:type="dcterms:W3CDTF">2014-03-26T10:19:00Z</dcterms:created>
  <dcterms:modified xsi:type="dcterms:W3CDTF">2014-03-26T10:19:00Z</dcterms:modified>
</cp:coreProperties>
</file>