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07" w:rsidRDefault="008A2B07" w:rsidP="00EA3CF6">
      <w:pPr>
        <w:tabs>
          <w:tab w:val="left" w:pos="8931"/>
        </w:tabs>
        <w:ind w:right="424"/>
        <w:jc w:val="center"/>
        <w:rPr>
          <w:sz w:val="16"/>
        </w:rPr>
      </w:pPr>
    </w:p>
    <w:p w:rsidR="00E73660" w:rsidRPr="00E73660" w:rsidRDefault="00E73660" w:rsidP="00E73660">
      <w:pPr>
        <w:autoSpaceDE w:val="0"/>
        <w:autoSpaceDN w:val="0"/>
        <w:adjustRightInd w:val="0"/>
        <w:jc w:val="right"/>
        <w:rPr>
          <w:sz w:val="20"/>
        </w:rPr>
      </w:pPr>
      <w:r w:rsidRPr="00E73660">
        <w:rPr>
          <w:sz w:val="20"/>
        </w:rPr>
        <w:t xml:space="preserve">Приложение </w:t>
      </w:r>
    </w:p>
    <w:p w:rsidR="00E73660" w:rsidRPr="00E73660" w:rsidRDefault="00E73660" w:rsidP="00E73660">
      <w:pPr>
        <w:autoSpaceDE w:val="0"/>
        <w:autoSpaceDN w:val="0"/>
        <w:adjustRightInd w:val="0"/>
        <w:jc w:val="right"/>
        <w:rPr>
          <w:sz w:val="20"/>
        </w:rPr>
      </w:pPr>
      <w:r w:rsidRPr="00E73660">
        <w:rPr>
          <w:sz w:val="20"/>
        </w:rPr>
        <w:t xml:space="preserve">к Постановлению администрации </w:t>
      </w:r>
    </w:p>
    <w:p w:rsidR="00E73660" w:rsidRPr="00E73660" w:rsidRDefault="00E73660" w:rsidP="00E73660">
      <w:pPr>
        <w:autoSpaceDE w:val="0"/>
        <w:autoSpaceDN w:val="0"/>
        <w:adjustRightInd w:val="0"/>
        <w:jc w:val="right"/>
        <w:rPr>
          <w:sz w:val="20"/>
        </w:rPr>
      </w:pPr>
      <w:r w:rsidRPr="00E73660">
        <w:rPr>
          <w:sz w:val="20"/>
        </w:rPr>
        <w:t>Лоухского муниципального района от 03.04.2019г. №93</w:t>
      </w:r>
    </w:p>
    <w:p w:rsidR="005659B7" w:rsidRPr="00E73660" w:rsidRDefault="005659B7" w:rsidP="005659B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73660">
        <w:rPr>
          <w:b/>
          <w:bCs/>
          <w:sz w:val="22"/>
          <w:szCs w:val="22"/>
        </w:rPr>
        <w:t>ПЛАН</w:t>
      </w:r>
    </w:p>
    <w:p w:rsidR="005659B7" w:rsidRPr="00E73660" w:rsidRDefault="005659B7" w:rsidP="005659B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73660">
        <w:rPr>
          <w:b/>
          <w:bCs/>
          <w:sz w:val="22"/>
          <w:szCs w:val="22"/>
        </w:rPr>
        <w:t xml:space="preserve">МЕРОПРИЯТИЙ ПО РЕАЛИЗАЦИИ СТРАТЕГИИ СОЦИАЛЬНО-ЭКОНОМИЧЕСКОГО РАЗВИТИЯ </w:t>
      </w:r>
      <w:r w:rsidR="00AE2C65" w:rsidRPr="00E73660">
        <w:rPr>
          <w:b/>
          <w:bCs/>
          <w:sz w:val="22"/>
          <w:szCs w:val="22"/>
        </w:rPr>
        <w:br/>
      </w:r>
      <w:r w:rsidRPr="00E73660">
        <w:rPr>
          <w:b/>
          <w:bCs/>
          <w:sz w:val="22"/>
          <w:szCs w:val="22"/>
        </w:rPr>
        <w:t>РЕСПУБЛИКИ КАРЕЛИЯ НА ПЕРИОД ДО 2030 ГОДА</w:t>
      </w:r>
    </w:p>
    <w:p w:rsidR="005659B7" w:rsidRPr="00E73660" w:rsidRDefault="00236D4B" w:rsidP="005659B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E73660">
        <w:rPr>
          <w:b/>
          <w:bCs/>
          <w:sz w:val="22"/>
          <w:szCs w:val="22"/>
        </w:rPr>
        <w:t>по Лоухскому муниципальному району</w:t>
      </w:r>
    </w:p>
    <w:tbl>
      <w:tblPr>
        <w:tblW w:w="15446" w:type="dxa"/>
        <w:tblInd w:w="-13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4" w:type="dxa"/>
          <w:right w:w="10" w:type="dxa"/>
        </w:tblCellMar>
        <w:tblLook w:val="04A0"/>
      </w:tblPr>
      <w:tblGrid>
        <w:gridCol w:w="709"/>
        <w:gridCol w:w="2838"/>
        <w:gridCol w:w="1220"/>
        <w:gridCol w:w="1130"/>
        <w:gridCol w:w="3559"/>
        <w:gridCol w:w="3004"/>
        <w:gridCol w:w="2986"/>
      </w:tblGrid>
      <w:tr w:rsidR="005659B7" w:rsidRPr="00E73660" w:rsidTr="00646F04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AE2C65" w:rsidRPr="00E73660" w:rsidRDefault="005659B7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№ </w:t>
            </w:r>
          </w:p>
          <w:p w:rsidR="005659B7" w:rsidRPr="00E73660" w:rsidRDefault="005659B7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val="en-US" w:eastAsia="zh-CN"/>
              </w:rPr>
              <w:t>/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5659B7" w:rsidRPr="00E73660" w:rsidRDefault="007F2873">
            <w:pPr>
              <w:spacing w:before="100" w:after="284"/>
              <w:jc w:val="center"/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bCs/>
                <w:color w:val="00000A"/>
                <w:sz w:val="22"/>
                <w:szCs w:val="22"/>
                <w:shd w:val="clear" w:color="auto" w:fill="FFFFFF"/>
              </w:rPr>
              <w:t xml:space="preserve">Наименование мероприятия, </w:t>
            </w:r>
            <w:r w:rsidR="005659B7" w:rsidRPr="00E73660">
              <w:rPr>
                <w:bCs/>
                <w:color w:val="00000A"/>
                <w:sz w:val="22"/>
                <w:szCs w:val="22"/>
                <w:shd w:val="clear" w:color="auto" w:fill="FFFFFF"/>
              </w:rPr>
              <w:t>ключевого события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5659B7" w:rsidRPr="00E73660" w:rsidRDefault="005659B7">
            <w:pPr>
              <w:jc w:val="center"/>
              <w:rPr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Этап реализации Стратегии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>:</w:t>
            </w:r>
          </w:p>
          <w:p w:rsidR="005659B7" w:rsidRPr="00E73660" w:rsidRDefault="00114019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I этап</w:t>
            </w:r>
            <w:r w:rsidR="005659B7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 </w:t>
            </w:r>
            <w:r w:rsidR="005659B7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br/>
              <w:t>(2019 – 2021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 годы</w:t>
            </w:r>
            <w:r w:rsidR="005659B7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)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,</w:t>
            </w:r>
          </w:p>
          <w:p w:rsidR="005659B7" w:rsidRPr="00E73660" w:rsidRDefault="00114019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</w:pPr>
            <w:r w:rsidRPr="00E73660">
              <w:rPr>
                <w:color w:val="00000A"/>
                <w:sz w:val="16"/>
                <w:szCs w:val="16"/>
                <w:shd w:val="clear" w:color="auto" w:fill="FFFFFF"/>
              </w:rPr>
              <w:t>II</w:t>
            </w:r>
            <w:r w:rsidR="005659B7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 этап</w:t>
            </w:r>
          </w:p>
          <w:p w:rsidR="005659B7" w:rsidRPr="00E73660" w:rsidRDefault="005659B7">
            <w:pPr>
              <w:widowControl w:val="0"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(2022 – 2024</w:t>
            </w:r>
            <w:r w:rsidR="00114019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 годы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)</w:t>
            </w:r>
            <w:r w:rsidR="00114019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,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br/>
            </w:r>
            <w:r w:rsidR="00114019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III 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этап 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br/>
              <w:t>(2025 –2030</w:t>
            </w:r>
            <w:r w:rsidR="00114019"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 xml:space="preserve"> годы</w:t>
            </w:r>
            <w:r w:rsidRPr="00E73660">
              <w:rPr>
                <w:rFonts w:eastAsia="Andale Sans UI"/>
                <w:color w:val="00000A"/>
                <w:sz w:val="16"/>
                <w:szCs w:val="16"/>
                <w:shd w:val="clear" w:color="auto" w:fill="FFFFFF"/>
              </w:rPr>
              <w:t>)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5659B7" w:rsidRPr="00E73660" w:rsidRDefault="005659B7">
            <w:pPr>
              <w:jc w:val="center"/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  <w:t>Срок реали</w:t>
            </w:r>
            <w:r w:rsidR="00CA6083" w:rsidRPr="00E73660"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  <w:t>-</w:t>
            </w:r>
            <w:r w:rsidRPr="00E73660"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  <w:t xml:space="preserve">зации 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5659B7" w:rsidRPr="00E73660" w:rsidRDefault="005659B7">
            <w:pPr>
              <w:jc w:val="center"/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  <w:t>Ожидаемый результат реализации мероприятия, ключевого события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5659B7" w:rsidRPr="00E73660" w:rsidRDefault="005659B7" w:rsidP="00114019">
            <w:pPr>
              <w:spacing w:before="100" w:after="119"/>
              <w:jc w:val="center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Наименование национальн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>ого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проект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>а</w:t>
            </w:r>
            <w:r w:rsidR="007F2873"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(программ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>ы</w:t>
            </w:r>
            <w:r w:rsidR="007F2873" w:rsidRPr="00E73660">
              <w:rPr>
                <w:color w:val="00000A"/>
                <w:sz w:val="22"/>
                <w:szCs w:val="22"/>
                <w:shd w:val="clear" w:color="auto" w:fill="FFFFFF"/>
              </w:rPr>
              <w:t>),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>государственной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программ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ы </w:t>
            </w:r>
            <w:r w:rsidR="007F2873" w:rsidRPr="00E73660">
              <w:rPr>
                <w:color w:val="00000A"/>
                <w:sz w:val="22"/>
                <w:szCs w:val="22"/>
                <w:shd w:val="clear" w:color="auto" w:fill="FFFFFF"/>
              </w:rPr>
              <w:br/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Российской Федерации, 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</w:t>
            </w:r>
            <w:r w:rsidR="00114019"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государственной программы </w:t>
            </w:r>
            <w:r w:rsidR="007F2873" w:rsidRPr="00E73660">
              <w:rPr>
                <w:color w:val="00000A"/>
                <w:sz w:val="22"/>
                <w:szCs w:val="22"/>
                <w:shd w:val="clear" w:color="auto" w:fill="FFFFFF"/>
              </w:rPr>
              <w:br/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</w:t>
            </w: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5659B7" w:rsidRPr="00E73660" w:rsidRDefault="005659B7">
            <w:pPr>
              <w:spacing w:before="100" w:after="119"/>
              <w:jc w:val="center"/>
              <w:rPr>
                <w:rFonts w:eastAsia="Andale Sans UI"/>
                <w:bCs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Ответственные исполнители</w:t>
            </w:r>
          </w:p>
        </w:tc>
      </w:tr>
      <w:tr w:rsidR="005659B7" w:rsidRPr="00E73660" w:rsidTr="00646F04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vAlign w:val="center"/>
            <w:hideMark/>
          </w:tcPr>
          <w:p w:rsidR="005659B7" w:rsidRPr="002F490A" w:rsidRDefault="005659B7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16"/>
                <w:szCs w:val="16"/>
                <w:shd w:val="clear" w:color="auto" w:fill="FFFFFF"/>
                <w:lang w:eastAsia="zh-CN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  <w:lang w:eastAsia="zh-CN"/>
              </w:rPr>
              <w:t>1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vAlign w:val="bottom"/>
            <w:hideMark/>
          </w:tcPr>
          <w:p w:rsidR="005659B7" w:rsidRPr="002F490A" w:rsidRDefault="005659B7">
            <w:pPr>
              <w:jc w:val="center"/>
              <w:rPr>
                <w:bCs/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bCs/>
                <w:color w:val="00000A"/>
                <w:sz w:val="16"/>
                <w:szCs w:val="16"/>
                <w:shd w:val="clear" w:color="auto" w:fill="FFFFFF"/>
              </w:rPr>
              <w:t>2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vAlign w:val="center"/>
            <w:hideMark/>
          </w:tcPr>
          <w:p w:rsidR="005659B7" w:rsidRPr="002F490A" w:rsidRDefault="005659B7">
            <w:pPr>
              <w:jc w:val="center"/>
              <w:rPr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</w:rPr>
              <w:t>3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vAlign w:val="center"/>
            <w:hideMark/>
          </w:tcPr>
          <w:p w:rsidR="005659B7" w:rsidRPr="002F490A" w:rsidRDefault="005659B7">
            <w:pPr>
              <w:jc w:val="center"/>
              <w:rPr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</w:rPr>
              <w:t>4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vAlign w:val="center"/>
            <w:hideMark/>
          </w:tcPr>
          <w:p w:rsidR="005659B7" w:rsidRPr="002F490A" w:rsidRDefault="005659B7">
            <w:pPr>
              <w:jc w:val="center"/>
              <w:rPr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</w:rPr>
              <w:t>5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vAlign w:val="center"/>
            <w:hideMark/>
          </w:tcPr>
          <w:p w:rsidR="005659B7" w:rsidRPr="002F490A" w:rsidRDefault="005659B7">
            <w:pPr>
              <w:jc w:val="center"/>
              <w:rPr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</w:rPr>
              <w:t>6</w:t>
            </w: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vAlign w:val="center"/>
            <w:hideMark/>
          </w:tcPr>
          <w:p w:rsidR="005659B7" w:rsidRPr="002F490A" w:rsidRDefault="005659B7">
            <w:pPr>
              <w:jc w:val="center"/>
              <w:rPr>
                <w:color w:val="00000A"/>
                <w:sz w:val="16"/>
                <w:szCs w:val="16"/>
                <w:shd w:val="clear" w:color="auto" w:fill="FFFFFF"/>
              </w:rPr>
            </w:pPr>
            <w:r w:rsidRPr="002F490A">
              <w:rPr>
                <w:color w:val="00000A"/>
                <w:sz w:val="16"/>
                <w:szCs w:val="16"/>
                <w:shd w:val="clear" w:color="auto" w:fill="FFFFFF"/>
              </w:rPr>
              <w:t>7</w:t>
            </w:r>
          </w:p>
        </w:tc>
      </w:tr>
      <w:tr w:rsidR="005659B7" w:rsidRPr="00E73660" w:rsidTr="002F490A">
        <w:trPr>
          <w:trHeight w:val="528"/>
        </w:trPr>
        <w:tc>
          <w:tcPr>
            <w:tcW w:w="15446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5659B7" w:rsidRPr="00E73660" w:rsidRDefault="005659B7" w:rsidP="0028487F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outlineLvl w:val="0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0" w:name="_Toc532388919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I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. Цель Стратегии. Совершенствование транспортной, инженерной инфраструктур и жилищно-коммунально</w:t>
            </w:r>
            <w:r w:rsidR="0028487F"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го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хозяйства как необходимого условия для развития экономики и социальной сферы, повышения уровня экономической связанности территории</w:t>
            </w:r>
            <w:bookmarkEnd w:id="0"/>
          </w:p>
        </w:tc>
      </w:tr>
      <w:tr w:rsidR="00114019" w:rsidRPr="00E73660" w:rsidTr="00646F04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14019" w:rsidRPr="00E73660" w:rsidRDefault="00114019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1.</w:t>
            </w:r>
          </w:p>
        </w:tc>
        <w:tc>
          <w:tcPr>
            <w:tcW w:w="14737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14019" w:rsidRPr="00E73660" w:rsidRDefault="00114019" w:rsidP="007F2873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" w:name="_Toc532388920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1. Развитие сети автомобильных дорог и придорожной инфраструктуры</w:t>
            </w:r>
            <w:bookmarkEnd w:id="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(развитие и совершенствование сети автомобильных дорог общего пользования, обеспечивающей безопасные и бесперебойные пассажирские и грузовые перевозки, повышение доступности и качества транспортных услуг, </w:t>
            </w:r>
            <w:r w:rsidRPr="00E73660">
              <w:rPr>
                <w:rFonts w:eastAsia="Andale Sans UI"/>
                <w:b/>
                <w:sz w:val="22"/>
                <w:szCs w:val="22"/>
                <w:shd w:val="clear" w:color="auto" w:fill="FFFFFF"/>
              </w:rPr>
              <w:t>мобильности населения</w:t>
            </w:r>
            <w:r w:rsidR="007F2873" w:rsidRPr="00E73660">
              <w:rPr>
                <w:rFonts w:eastAsia="Andale Sans UI"/>
                <w:b/>
                <w:sz w:val="22"/>
                <w:szCs w:val="22"/>
                <w:shd w:val="clear" w:color="auto" w:fill="FFFFFF"/>
              </w:rPr>
              <w:t>, внедрение принципов нулевой терпимости</w:t>
            </w:r>
            <w:r w:rsidRPr="00E73660">
              <w:rPr>
                <w:rFonts w:eastAsia="Andale Sans UI"/>
                <w:b/>
                <w:sz w:val="22"/>
                <w:szCs w:val="22"/>
                <w:shd w:val="clear" w:color="auto" w:fill="FFFFFF"/>
              </w:rPr>
              <w:t xml:space="preserve"> </w:t>
            </w:r>
            <w:r w:rsidR="007F2873" w:rsidRPr="00E73660">
              <w:rPr>
                <w:rFonts w:eastAsia="Andale Sans UI"/>
                <w:b/>
                <w:sz w:val="22"/>
                <w:szCs w:val="22"/>
                <w:shd w:val="clear" w:color="auto" w:fill="FFFFFF"/>
              </w:rPr>
              <w:br/>
            </w:r>
            <w:r w:rsidRPr="00E73660">
              <w:rPr>
                <w:rFonts w:eastAsia="Andale Sans UI"/>
                <w:b/>
                <w:sz w:val="22"/>
                <w:szCs w:val="22"/>
                <w:shd w:val="clear" w:color="auto" w:fill="FFFFFF"/>
              </w:rPr>
              <w:t>к дорожно-транспортным происшествиям (далее – ДТП)</w:t>
            </w:r>
          </w:p>
        </w:tc>
      </w:tr>
      <w:tr w:rsidR="006561A2" w:rsidRPr="00E73660" w:rsidTr="00E73660">
        <w:trPr>
          <w:trHeight w:val="97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6561A2" w:rsidRPr="00E73660" w:rsidRDefault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6561A2" w:rsidRPr="00E73660" w:rsidRDefault="006561A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«Развитие дорожного хозяйства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6561A2" w:rsidRPr="00E73660" w:rsidRDefault="00114019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6561A2" w:rsidRPr="00E73660" w:rsidRDefault="006561A2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6561A2" w:rsidRPr="00E73660" w:rsidRDefault="006561A2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6561A2" w:rsidRPr="00E73660" w:rsidRDefault="006561A2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повышение качества сети автомобильных дорог Республики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vAlign w:val="center"/>
            <w:hideMark/>
          </w:tcPr>
          <w:p w:rsidR="006561A2" w:rsidRPr="0069178B" w:rsidRDefault="00F425D6" w:rsidP="00860EE0">
            <w:pPr>
              <w:widowControl w:val="0"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государственная</w:t>
            </w:r>
            <w:r w:rsidR="006561A2" w:rsidRPr="00E73660">
              <w:rPr>
                <w:color w:val="00000A"/>
                <w:sz w:val="22"/>
                <w:szCs w:val="22"/>
                <w:shd w:val="clear" w:color="auto" w:fill="FFFFFF"/>
              </w:rPr>
              <w:t xml:space="preserve"> программа Республики Карелия «Развитие транспортной системы»</w:t>
            </w: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6561A2" w:rsidRPr="00E73660" w:rsidRDefault="006561A2" w:rsidP="00860EE0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по дорожному хозяйству, трансп</w:t>
            </w:r>
            <w:r w:rsidR="004C1A39"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орту и связи Республики Карелия</w:t>
            </w:r>
          </w:p>
        </w:tc>
      </w:tr>
      <w:tr w:rsidR="00E73660" w:rsidRPr="00E73660" w:rsidTr="00935120">
        <w:trPr>
          <w:trHeight w:val="97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E73660" w:rsidRPr="00E73660" w:rsidRDefault="00E73660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«Передача в федеральную собственность автомо-бильных дорог, находя-щихся в собственности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 2021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E73660" w:rsidRPr="00E73660" w:rsidRDefault="00E73660" w:rsidP="00BD7D8E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передача в федеральную собственность автомобильных дорог, находящихся в собствен-ности Республики Карелия (автомобильная дорога Р-21 «Кола» – Пяозерский – граница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br/>
              <w:t>с Финляндской Республикой)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textAlignment w:val="baseline"/>
              <w:rPr>
                <w:color w:val="00000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E73660" w:rsidRPr="00E73660" w:rsidRDefault="00E73660" w:rsidP="00BD7D8E">
            <w:pPr>
              <w:widowControl w:val="0"/>
              <w:ind w:left="11"/>
              <w:textAlignment w:val="baseline"/>
              <w:rPr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</w:rPr>
              <w:t>Министерство по дорожному хозяйству, транспорту и связи Республики Карелия</w:t>
            </w:r>
          </w:p>
          <w:p w:rsidR="00E73660" w:rsidRPr="00E73660" w:rsidRDefault="00E73660" w:rsidP="00BD7D8E">
            <w:pPr>
              <w:widowControl w:val="0"/>
              <w:textAlignment w:val="baseline"/>
              <w:rPr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E73660" w:rsidRPr="00E73660" w:rsidTr="00935120">
        <w:trPr>
          <w:trHeight w:val="97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E73660" w:rsidRPr="00E73660" w:rsidRDefault="00E73660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E73660">
              <w:rPr>
                <w:color w:val="FF0000"/>
                <w:sz w:val="22"/>
                <w:szCs w:val="22"/>
              </w:rPr>
              <w:t xml:space="preserve">Капитальный ремонт дорог республиканского значения 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jc w:val="center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E73660" w:rsidRPr="00E73660" w:rsidRDefault="00E73660" w:rsidP="00BD7D8E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</w:rPr>
              <w:t>Капитальный ремонт дорог республиканского значения Кестеньга-Зашеек, Кола-Нильмогуба, Кола-Энгозеро;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E73660" w:rsidRPr="00E73660" w:rsidRDefault="00E73660" w:rsidP="00BD7D8E">
            <w:pPr>
              <w:widowControl w:val="0"/>
              <w:textAlignment w:val="baseline"/>
              <w:rPr>
                <w:color w:val="FF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E73660" w:rsidRPr="00E73660" w:rsidRDefault="00E73660" w:rsidP="00BD7D8E">
            <w:pPr>
              <w:widowControl w:val="0"/>
              <w:ind w:left="11"/>
              <w:textAlignment w:val="baseline"/>
              <w:rPr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</w:rPr>
              <w:t>Министерство по дорожному хозяйству, транспорту и связи Республики Карелия</w:t>
            </w:r>
          </w:p>
        </w:tc>
      </w:tr>
    </w:tbl>
    <w:p w:rsidR="005659B7" w:rsidRPr="00E73660" w:rsidRDefault="005659B7" w:rsidP="005659B7">
      <w:pPr>
        <w:rPr>
          <w:sz w:val="22"/>
          <w:szCs w:val="22"/>
          <w:lang w:eastAsia="en-US"/>
        </w:rPr>
      </w:pPr>
    </w:p>
    <w:tbl>
      <w:tblPr>
        <w:tblW w:w="15310" w:type="dxa"/>
        <w:tblInd w:w="-13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Layout w:type="fixed"/>
        <w:tblCellMar>
          <w:left w:w="4" w:type="dxa"/>
          <w:right w:w="10" w:type="dxa"/>
        </w:tblCellMar>
        <w:tblLook w:val="04A0"/>
      </w:tblPr>
      <w:tblGrid>
        <w:gridCol w:w="709"/>
        <w:gridCol w:w="2838"/>
        <w:gridCol w:w="1220"/>
        <w:gridCol w:w="1130"/>
        <w:gridCol w:w="3559"/>
        <w:gridCol w:w="3004"/>
        <w:gridCol w:w="2850"/>
      </w:tblGrid>
      <w:tr w:rsidR="00172C4F" w:rsidRPr="00E73660" w:rsidTr="0003633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03633B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  <w:t>6.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56304">
            <w:pPr>
              <w:widowControl w:val="0"/>
              <w:ind w:left="11"/>
              <w:textAlignment w:val="baseline"/>
              <w:rPr>
                <w:color w:val="FF0000"/>
                <w:sz w:val="22"/>
                <w:szCs w:val="22"/>
                <w:shd w:val="clear" w:color="auto" w:fill="FFFFFF"/>
              </w:rPr>
            </w:pPr>
            <w:bookmarkStart w:id="2" w:name="_Toc532388925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Задача 6.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ab/>
              <w:t xml:space="preserve"> Развитие электроэнергетики и сетевого хозяйства</w:t>
            </w:r>
            <w:bookmarkEnd w:id="2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(развитие энергетической инфраструктуры, включая строительство гидроэлектростанций, реализацию проектов в области теплоснабжения и электросетевого хозяйства)</w:t>
            </w:r>
          </w:p>
        </w:tc>
      </w:tr>
      <w:tr w:rsidR="00172C4F" w:rsidRPr="00E73660" w:rsidTr="002F490A">
        <w:trPr>
          <w:trHeight w:val="2150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6.1.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Мероприятие                  «Развитие инфраструк-туры электроэнергетики </w:t>
            </w:r>
          </w:p>
          <w:p w:rsidR="00172C4F" w:rsidRPr="00E73660" w:rsidRDefault="00172C4F" w:rsidP="0003633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и сетевого хозяйства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протяженности электро-сетей;</w:t>
            </w:r>
          </w:p>
          <w:p w:rsidR="00172C4F" w:rsidRPr="00E73660" w:rsidRDefault="00172C4F" w:rsidP="0003633B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количества электрофици-рованных и подключенных к тепловым сетям населенных пунктов;</w:t>
            </w:r>
          </w:p>
          <w:p w:rsidR="00172C4F" w:rsidRPr="00E73660" w:rsidRDefault="00172C4F" w:rsidP="0003633B">
            <w:pPr>
              <w:widowControl w:val="0"/>
              <w:suppressLineNumbers/>
              <w:suppressAutoHyphens/>
              <w:spacing w:after="240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количества проектов по переходу на зеленые энерго-сберегающие технологии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государственная программа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«Энергосбережение, энергоэффективность и развитие энергетики»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03633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172C4F" w:rsidP="0003633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E7366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E73660">
              <w:rPr>
                <w:color w:val="FF0000"/>
                <w:sz w:val="22"/>
                <w:szCs w:val="22"/>
              </w:rPr>
              <w:t>Строительство воздушной линии электропередач напряжением 110 кВ на участке Пяозеро – Калевала протяженностью порядка 80 км с реконструкцией подстанции напряжением 110 кВ Пяозеро (ПС 56).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jc w:val="center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03633B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172C4F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рост протяженности электро-сетей;</w:t>
            </w:r>
          </w:p>
          <w:p w:rsidR="00172C4F" w:rsidRPr="00E73660" w:rsidRDefault="00172C4F" w:rsidP="00172C4F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рост количества электрофици-рованных и подключенных к тепловым сетям населенных пунктов;</w:t>
            </w:r>
          </w:p>
          <w:p w:rsidR="00172C4F" w:rsidRPr="00E73660" w:rsidRDefault="00172C4F" w:rsidP="0003633B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172C4F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172C4F" w:rsidP="0003633B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5725E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outlineLvl w:val="1"/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  <w:t xml:space="preserve">7. 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F5725E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3" w:name="_Toc532388926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Задача 7.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ab/>
              <w:t xml:space="preserve"> Развитие жилищно-коммунальной и инженерной инфраструктуры и сетей</w:t>
            </w:r>
            <w:bookmarkEnd w:id="3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(модернизация системы водоснабжения, водоотведения и очистных сооружений, внедрение новейших технологий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  <w:t>в жилищно-коммунальном хозяйстве (далее – ЖКХ)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7.1.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«Модернизация системы водоснабжения, водоотведения и очистных сооружений, внедрение новейших технологий в ЖКХ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рост доли реконструированных, технически перевооруженных и построенных объектов водоснаб-жения и водоотведения в общем количестве объектов водоснаб-жения и водоотведения по отношению к 2018 году; </w:t>
            </w:r>
          </w:p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>рост количества построенных и реконструированных объектов водоснабжения и водоотведения;</w:t>
            </w:r>
          </w:p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рост доли населения, обеспечен-ного водой, отвечающей требо-ваниям санитарного законода-тельства, по отношению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br/>
              <w:t>к 2018 году;</w:t>
            </w:r>
          </w:p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доли сточных вод, очищен-ных до нормативных значений, в общем объеме сточных вод, пропущенных через очистные сооружения, по отношению к 2018 году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1D2D9C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государственная программа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«Обеспечение доступным и комфортным жильем и жилищно-коммунальными услугами»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2363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Привлечение инвестиций в строительство канализационных очистных сооружений в 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br/>
              <w:t xml:space="preserve">пгт Лоухи </w:t>
            </w:r>
          </w:p>
          <w:p w:rsidR="00172C4F" w:rsidRPr="00E73660" w:rsidRDefault="00172C4F" w:rsidP="00752363">
            <w:pPr>
              <w:widowControl w:val="0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пгт.Пяозерский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jc w:val="center"/>
              <w:textAlignment w:val="baseline"/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15 июля</w:t>
            </w:r>
          </w:p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2023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реализация проектов строительства канализационных очистных сооружений в </w:t>
            </w:r>
          </w:p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пгт Лоухи, </w:t>
            </w: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пгт.Пяозерский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«Обеспечение доступным и комфортным жильем и жилищно-коммунальными услугами»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 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647E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E73660">
              <w:rPr>
                <w:color w:val="FF0000"/>
                <w:sz w:val="22"/>
                <w:szCs w:val="22"/>
              </w:rPr>
              <w:t>Капитальный ремонт КОС пгт.Чупа.</w:t>
            </w:r>
          </w:p>
          <w:p w:rsidR="00172C4F" w:rsidRPr="00E73660" w:rsidRDefault="00172C4F" w:rsidP="00752363">
            <w:pPr>
              <w:widowControl w:val="0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3647EF">
            <w:pPr>
              <w:widowControl w:val="0"/>
              <w:jc w:val="center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I –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До 31 декабря 2019г.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647EF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 xml:space="preserve">реализация проектов строительства канализационных очистных сооружений в </w:t>
            </w:r>
          </w:p>
          <w:p w:rsidR="00172C4F" w:rsidRPr="00E73660" w:rsidRDefault="00172C4F" w:rsidP="003647EF">
            <w:pPr>
              <w:widowControl w:val="0"/>
              <w:suppressLineNumbers/>
              <w:suppressAutoHyphens/>
              <w:textAlignment w:val="baseline"/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FF0000"/>
                <w:sz w:val="22"/>
                <w:szCs w:val="22"/>
                <w:shd w:val="clear" w:color="auto" w:fill="FFFFFF"/>
                <w:lang w:eastAsia="zh-CN"/>
              </w:rPr>
              <w:t>пгт Лоухи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ФЦП «Развитие Республики Карелия до 2020 года»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647EF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172C4F" w:rsidP="003647EF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1531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752363">
            <w:pPr>
              <w:keepNext/>
              <w:widowControl w:val="0"/>
              <w:tabs>
                <w:tab w:val="left" w:pos="0"/>
              </w:tabs>
              <w:suppressAutoHyphens/>
              <w:jc w:val="center"/>
              <w:textAlignment w:val="baseline"/>
              <w:outlineLvl w:val="0"/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  <w:t>II. Цель Стратегии. Развитие экономики и предпринимательства.</w:t>
            </w:r>
          </w:p>
          <w:p w:rsidR="00172C4F" w:rsidRPr="00E73660" w:rsidRDefault="00172C4F" w:rsidP="00752363">
            <w:pPr>
              <w:keepNext/>
              <w:widowControl w:val="0"/>
              <w:tabs>
                <w:tab w:val="left" w:pos="0"/>
              </w:tabs>
              <w:suppressAutoHyphens/>
              <w:jc w:val="center"/>
              <w:textAlignment w:val="baseline"/>
              <w:outlineLvl w:val="0"/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bookmarkStart w:id="4" w:name="_Toc532388929"/>
            <w:r w:rsidRPr="00E73660"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новых рабочих мест, повышение инвестиционной привлекательности, проведение кластерной политики, развитие традиционных отраслей промышленности и сферы услуг, создание условий для развития новых промышленных кластеров</w:t>
            </w:r>
            <w:bookmarkEnd w:id="4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310B7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9.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752363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5" w:name="_Toc532388930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9. Формирование кластера глубокой переработки древесины</w:t>
            </w:r>
            <w:bookmarkEnd w:id="5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(формирование кластера глубокой переработки древесины, концентрация на территории Республики Карелия элементов цепочек создания стоимости в лесопромышленном комплексе, 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br/>
              <w:t xml:space="preserve">усиление кооперационных связей между предприятиями, развитие сырьевой базы, дальнейшее углубление 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br/>
              <w:t>переработки и комплексное использование лесных ресурсов)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9.1.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Мероприятие «Формирование кластера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>глубокой переработки древесины, концентрация на территории Республики Карелия элементов цепочек создания стоимости в лесопромышленном комплексе, дальнейшее углубление переработки и комплексное использование лесных ресурсов»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>рост объема инвестиций, направ-ленных организациями лесопро-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>мышленного комплекса на создание и развитие производственных мощностей;</w:t>
            </w:r>
          </w:p>
          <w:p w:rsidR="00172C4F" w:rsidRPr="00E73660" w:rsidRDefault="00172C4F" w:rsidP="00752363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государственная программа </w:t>
            </w:r>
          </w:p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«Воспроизводство и использование природных ресурсов и охрана окружающей среды»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Министерство природных ресурсов и экологии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Республики Карелия </w:t>
            </w:r>
          </w:p>
          <w:p w:rsidR="00172C4F" w:rsidRPr="00E73660" w:rsidRDefault="00172C4F" w:rsidP="001D2D9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840118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9.1.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9B7EFA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«Реализация проектов глубокой переработки древесины и комплекс-ного использования лесных ресурсов»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1 июня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840118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реализация проекта глубокой переработки древесины и комплексного использования лесных ресурсов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 «Воспроизводство и использование природных ресурсов и охрана окружающей среды»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природных ресурсов и экологии Республики Карелия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ООО «НПО Финтек»</w:t>
            </w: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8D50D4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10.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8D50D4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6" w:name="_Toc53238893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10. Развитие горнопромышленного комплекса</w:t>
            </w:r>
            <w:bookmarkEnd w:id="6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(повышение эффективности добычи и переработки сырья, стимулирование производства новых стройматериалов, в том числе на основе переработки отходов горнодобывающего производства)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74D5B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10.1.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74D5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«Повышение эффектив-ности добычи и перера-ботки сырья»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74D5B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числа успешно реализованных проектов по повышению эффективности добычи и переработки сырья в Республике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</w:t>
            </w:r>
          </w:p>
          <w:p w:rsidR="00172C4F" w:rsidRPr="00E73660" w:rsidRDefault="00172C4F" w:rsidP="001B69E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«Воспроизводство и использование природных ресурсов и охрана окружающей среды»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Карелия;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природных ресурсов и экологии Республики Карелия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74D5B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10.2.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74D5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«Стимулирование производства новых стройматериалов»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B4CA2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числа успешно реализованных проектов развития производства новых стройматериалов в Республике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</w:t>
            </w:r>
          </w:p>
          <w:p w:rsidR="00172C4F" w:rsidRPr="00E73660" w:rsidRDefault="00172C4F" w:rsidP="001B69EC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«Воспроизводство и использование природных ресурсов и охрана окружающей среды»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ЗАО ГПК «Кармин»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ООО «Калгувара»</w:t>
            </w:r>
          </w:p>
          <w:p w:rsidR="00172C4F" w:rsidRPr="00E73660" w:rsidRDefault="00172C4F" w:rsidP="00AD147B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ООО «Норд-ГранТ»</w:t>
            </w: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1A5B95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outlineLvl w:val="1"/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  <w:t>13.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1A5B95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7" w:name="_Toc532388934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Задача 13. Развитие агропромышленного комплекса</w:t>
            </w:r>
            <w:bookmarkEnd w:id="7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(развитие конкурентоспособного агропромышленного производства с учетом перспективных факторов рационального размещения производительных сил, комплексное развитие сельских территорий, эффективное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использование природно-ресурсного потенциала)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13.1.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                 «Развитие и повышение эффективности сельско-хозяйственного произ-водства и продуктов его переработки»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69178B" w:rsidRPr="00E73660" w:rsidRDefault="00172C4F" w:rsidP="0069178B">
            <w:pPr>
              <w:widowControl w:val="0"/>
              <w:suppressLineNumbers/>
              <w:suppressAutoHyphens/>
              <w:ind w:hanging="26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увеличение производства продукции сельского хозяйства  в хозяйствах всех категорий </w:t>
            </w:r>
          </w:p>
          <w:p w:rsidR="00172C4F" w:rsidRPr="00E73660" w:rsidRDefault="00172C4F" w:rsidP="00FD5CF2">
            <w:pPr>
              <w:widowControl w:val="0"/>
              <w:suppressLineNumbers/>
              <w:suppressAutoHyphens/>
              <w:ind w:hanging="26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развития сельского хозяйства и регулирования рынков сельскохозяйст-венной продукции, сырья и продовольствия;</w:t>
            </w: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национальный проект «Международная кооперация и экспорт»;</w:t>
            </w: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национальный проект «Малый и средний бизнес и поддержка индивидуальной предпринимательской инициативы»;</w:t>
            </w: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</w:t>
            </w:r>
          </w:p>
          <w:p w:rsidR="00172C4F" w:rsidRPr="00E73660" w:rsidRDefault="00172C4F" w:rsidP="00306ACD">
            <w:pPr>
              <w:ind w:left="38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Республики Карелия «Развитие агропромыш-ленного и рыбохозяйствен-ного комплексов» 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сельского </w:t>
            </w: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и рыбного хозяйства Республики Карелия; </w:t>
            </w:r>
            <w:r w:rsidR="002D41F1"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</w:p>
          <w:p w:rsidR="00172C4F" w:rsidRPr="00E73660" w:rsidRDefault="00172C4F" w:rsidP="00306AC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F490A">
        <w:trPr>
          <w:trHeight w:val="1457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13.2.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«Комплексное развитие сельских территорий»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комфортных условий для проживания и жизнедеятельности в сельской местности;</w:t>
            </w:r>
          </w:p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условий для увеличения доли экономически активной части сельского населения, привлечения профессиональных кадров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1022FE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развития сельского хозяй-ства и регулирования рынков сельскохозяйст-венной продукции, сырья и продовольствия; </w:t>
            </w:r>
          </w:p>
          <w:p w:rsidR="00172C4F" w:rsidRPr="00E73660" w:rsidRDefault="00172C4F" w:rsidP="001022FE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национальный проект «Малый и средний бизнес и поддержка индивидуальной предпринимательской инициативы»; государственная программа </w:t>
            </w:r>
          </w:p>
          <w:p w:rsidR="00172C4F" w:rsidRPr="00E73660" w:rsidRDefault="00172C4F" w:rsidP="001022FE">
            <w:pPr>
              <w:spacing w:after="240"/>
              <w:ind w:left="38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Республики Карелия «Развитие агропромышлен-ного и рыбохозяйственного комплексов»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1022FE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сельского </w:t>
            </w:r>
          </w:p>
          <w:p w:rsidR="00172C4F" w:rsidRPr="00E73660" w:rsidRDefault="00172C4F" w:rsidP="001022FE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и рыбного хозяйства Республики Карелия;</w:t>
            </w:r>
          </w:p>
          <w:p w:rsidR="00172C4F" w:rsidRPr="00E73660" w:rsidRDefault="00172C4F" w:rsidP="00897B98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района;</w:t>
            </w:r>
          </w:p>
          <w:p w:rsidR="00172C4F" w:rsidRPr="00E73660" w:rsidRDefault="00172C4F" w:rsidP="00897B98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Администрации сельских поселений</w:t>
            </w: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603DAA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lastRenderedPageBreak/>
              <w:t>17.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603DAA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outlineLvl w:val="1"/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bookmarkStart w:id="8" w:name="_Toc532388938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Задача 17.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ab/>
              <w:t xml:space="preserve"> Улучшение предпринимательского климата и стимулирование предпринимательской инициативы</w:t>
            </w:r>
            <w:bookmarkEnd w:id="8"/>
          </w:p>
          <w:p w:rsidR="00172C4F" w:rsidRPr="00E73660" w:rsidRDefault="00172C4F" w:rsidP="00015EF5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(разработка и внедрение современных мер поддержки субъектов малого и среднего предпринимательства, совершенствование институциональной среды в области ведения бизнеса, уменьшение теневого сектора в экономике, создание условий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  <w:t xml:space="preserve">для развития предприятий – от микробизнеса до малых, от малых к средним, создание благоприятной среды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  <w:t>для занятия предпринимательской деятельностью)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17.1.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«Улучшение предпринимательского климата и стимулирование предпринимательской инициативы»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tabs>
                <w:tab w:val="left" w:pos="332"/>
              </w:tabs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количества субъектов малого и среднего предпринима-тельства на 100 тысяч человек населения Республики Карелия;</w:t>
            </w:r>
          </w:p>
          <w:p w:rsidR="00172C4F" w:rsidRPr="00E73660" w:rsidRDefault="00172C4F" w:rsidP="00FD5CF2">
            <w:pPr>
              <w:widowControl w:val="0"/>
              <w:suppressLineNumbers/>
              <w:tabs>
                <w:tab w:val="left" w:pos="332"/>
              </w:tabs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увеличение доли среднесписочной численности работников (без внешних совместителей) малых (включая микропредприятия) и средних предприятий в средне-списочной численности работников;</w:t>
            </w:r>
          </w:p>
          <w:p w:rsidR="00172C4F" w:rsidRPr="00E73660" w:rsidRDefault="00172C4F" w:rsidP="00FD5CF2">
            <w:pPr>
              <w:widowControl w:val="0"/>
              <w:suppressLineNumbers/>
              <w:tabs>
                <w:tab w:val="left" w:pos="332"/>
              </w:tabs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оборота организаций малого и среднего предпринимательства на одного жителя Республики Карелия;</w:t>
            </w:r>
          </w:p>
          <w:p w:rsidR="00172C4F" w:rsidRPr="00E73660" w:rsidRDefault="00172C4F" w:rsidP="00513CF1">
            <w:pPr>
              <w:widowControl w:val="0"/>
              <w:suppressLineNumbers/>
              <w:tabs>
                <w:tab w:val="left" w:pos="332"/>
              </w:tabs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рост доли производимых товаров, работ и услуг в валовом региональном продукте 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государственная программа Республики Карелия «Экономическое развитие и инновационная экономика»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Карелия,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17.1.3.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F3BE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«Развитие малых форматов торговли, нестационарной, мобильной, ярмарочной торговли и продажи товаров дистанционным способом в целях обеспечения торго-выми услугами жителей труднодоступных, отда-ленных и малонаселенных пунктов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ежегодно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tabs>
                <w:tab w:val="left" w:pos="332"/>
              </w:tabs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обеспеченности населения площадью торговых объектов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государственная программа </w:t>
            </w:r>
          </w:p>
          <w:p w:rsidR="00172C4F" w:rsidRPr="00E73660" w:rsidRDefault="00172C4F" w:rsidP="005E64B3">
            <w:pPr>
              <w:widowControl w:val="0"/>
              <w:suppressLineNumbers/>
              <w:suppressAutoHyphens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Республики Карелия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«Экономическое развитие и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инновационная экономика»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rPr>
          <w:trHeight w:val="265"/>
        </w:trPr>
        <w:tc>
          <w:tcPr>
            <w:tcW w:w="15310" w:type="dxa"/>
            <w:gridSpan w:val="7"/>
            <w:tcBorders>
              <w:top w:val="nil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960E6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9" w:name="_Toc532388940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III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. Цель Стратегии. Сохранение культурного и исторического наследия Республики Карелия и создание современной индустрии гостеприимства</w:t>
            </w:r>
            <w:bookmarkEnd w:id="9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960E6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19.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A960E6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0" w:name="_Toc53238894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19. Развитие инфраструктуры туризма</w:t>
            </w:r>
            <w:bookmarkEnd w:id="10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создание и развитие объектов туристской инфраструктуры, создание новых и реконструкция 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lastRenderedPageBreak/>
              <w:t>существующих объектов показа, внедрение цифровых технологий в сфере туризма)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19.1.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«Повышение качества и доступности объектов туристической инфраструктуры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7E7E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 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2F490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создание условий для устойчивого роста организованного туристского потока в Республику Карелия, 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«Развитие туризма в Республике Карелия»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Управление по туризму Республики Карелия;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306B5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19.1.1.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«Разработка «дорожной карты» по формированию резерва земельных участ-ков для строительства объектов туристской инфраструктуры в Республике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 июня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утверждение «дорожной карты» по формированию резерва земельных участков для строительства объектов туристской инфраструктуры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«Развитие туризма в Республике Карелия»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имущест-венных и земельных отношений Республики Карелия;</w:t>
            </w:r>
          </w:p>
          <w:p w:rsidR="00172C4F" w:rsidRPr="002F490A" w:rsidRDefault="00172C4F" w:rsidP="002F490A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C69E6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20.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7C69E6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1" w:name="_Toc532388942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20. Формирование и продвижение туристских брендов</w:t>
            </w:r>
            <w:bookmarkEnd w:id="1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разработка и реализация системы мер, направленных на повышение узнаваемости туристских брендов Республики Карелия)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20.1.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</w:t>
            </w:r>
          </w:p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«Формирование и развитие туристского бренда Республики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условий для устойчивого роста организованного туристского потока в Республику Карелия;</w:t>
            </w:r>
          </w:p>
          <w:p w:rsidR="00172C4F" w:rsidRPr="00E73660" w:rsidRDefault="00172C4F" w:rsidP="00C95C7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«Развитие туризма в Республике Карелия»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Управление по туризму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Карелия;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6557BC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21.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3328C0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2" w:name="_Toc532388943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21. Создание туристского кластера</w:t>
            </w:r>
            <w:bookmarkEnd w:id="12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(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создание единого туристского кластера Республики Карелия путем координации деятельности крупных и малых организаций, формирования взаимосвязанных туристских направлений и единой сети маршрутов)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</w:t>
            </w:r>
          </w:p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«Развитие туристической инфраструктуры»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2F490A" w:rsidRPr="00E73660" w:rsidRDefault="00172C4F" w:rsidP="002F490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создание туристско-рекреацион-ного кластера на территории Республика Карелия, рост турис-тической привлекательности региона, </w:t>
            </w:r>
          </w:p>
          <w:p w:rsidR="00172C4F" w:rsidRPr="00E73660" w:rsidRDefault="00172C4F" w:rsidP="00FD5CF2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strike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sz w:val="22"/>
                <w:szCs w:val="22"/>
                <w:shd w:val="clear" w:color="auto" w:fill="FFFFFF"/>
              </w:rPr>
              <w:lastRenderedPageBreak/>
              <w:t xml:space="preserve">государственная программа Республики Карелия «Развитие туризма в Республике Карелия»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Управление по туризму Республики Карелия;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21.1.1.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</w:t>
            </w:r>
          </w:p>
          <w:p w:rsidR="00172C4F" w:rsidRPr="00E73660" w:rsidRDefault="00172C4F" w:rsidP="003C7E7E">
            <w:pPr>
              <w:widowControl w:val="0"/>
              <w:spacing w:after="12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«Разработка программ развития туристских кластеров, создаваемых или планируемых к созданию в Республике Карелия: «Южная Карелия», «Легенды Карелии», «Беломорская Карелия»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30 декабря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AE2C65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нормативно-правовое регулиро-вание в сфере развития турист-ских кластеров, создаваемых или планируемых к созданию в Республике Карелия 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«Развитие туризма в Республике Карелия»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4" w:space="0" w:color="auto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Управление по туризму Республики Карелия</w:t>
            </w:r>
          </w:p>
          <w:p w:rsidR="00172C4F" w:rsidRPr="00E73660" w:rsidRDefault="00172C4F" w:rsidP="004306B5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1531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856AA5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0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3" w:name="_Toc532388945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IV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. Цель Стратегии. Проведение сбалансированной пространственной политики, направленной на развитие муниципальных                образований Республики Карелия и создание комфортной среды проживания</w:t>
            </w:r>
            <w:bookmarkEnd w:id="13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2B1412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23.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2B1412">
            <w:pPr>
              <w:widowControl w:val="0"/>
              <w:tabs>
                <w:tab w:val="center" w:pos="4677"/>
                <w:tab w:val="right" w:pos="9355"/>
              </w:tabs>
              <w:spacing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4" w:name="_Toc532388946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23. Международное сотрудничество</w:t>
            </w:r>
            <w:bookmarkEnd w:id="14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(расширение сотрудничества с зарубежными странами и партнерами, потенциально заинтересованными в торгово-экономических и культурных взаимодействиях)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23.1.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«Использование выгод приграничного положения»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экспорта Республики Карелия, активизация приграничного сотрудничества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«Экономическое развитие и инновационная экономика»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D0718B">
            <w:pPr>
              <w:widowControl w:val="0"/>
              <w:spacing w:before="12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25.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2F490A" w:rsidRDefault="00172C4F" w:rsidP="00D0718B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5" w:name="_Toc532388948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25. Сбалансированное развитие муниципальных образований</w:t>
            </w:r>
            <w:bookmarkEnd w:id="15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(создание условий для сбалансированного социально-экономического развития муниципальных образований)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25.1.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«Создание условий для сбалансиро-ванного социально-экономического развития муниципальных образований»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снижение уровня дифференциации между экономическим и социальным развитием муниципальных образований Республики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«Экономическое развитие и инновационная экономика»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Карелия;</w:t>
            </w:r>
          </w:p>
          <w:p w:rsidR="00172C4F" w:rsidRPr="00E73660" w:rsidRDefault="00172C4F" w:rsidP="00C6453D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25.1.1.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«Разработка и реализация комплексных проектов развития муниципальных районов, вошедших в состав Арктической зоны Российской Федерации»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15 февраля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реализация комплексных проектов развития муниципальных районов, вошедших в состав Арктической зоны Российской Федерации (Лоухский, Кемский и Беломорский районы), с привлечением федеральных ресурсов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«Экономическое развитие и инновационная экономика»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25.1.2.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«Уточнение специализации и перспективных точек роста муниципалитетов»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 июня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обновление стратегий социально-экономического развития муниципалитетов Республики Карелия с точки зрения уточнения специализации и определения перспективных точек роста для каждого района и монопрофильного муниципального образования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«Экономическое развитие и инновационная экономика»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Карелия;</w:t>
            </w:r>
          </w:p>
          <w:p w:rsidR="00172C4F" w:rsidRPr="00E73660" w:rsidRDefault="00172C4F" w:rsidP="00C6453D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076879">
            <w:pPr>
              <w:widowControl w:val="0"/>
              <w:tabs>
                <w:tab w:val="center" w:pos="4677"/>
                <w:tab w:val="right" w:pos="9355"/>
              </w:tabs>
              <w:spacing w:before="120"/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26.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076879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6" w:name="_Toc532388949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26. Повышение комфортности городской среды</w:t>
            </w:r>
            <w:bookmarkEnd w:id="16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(проведение современной градостроительной политики, ориентированной 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br/>
              <w:t>на создание гуманистической городской среды, комфортной и безопасной для жизни людей)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26.1.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EA0E94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«Проведение современной градостроительной политики, ориентиро-ванной на создание гума-нистической городской среды, комфортной и безопасной для жизни людей»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комфортных условий для жизни в населенных пунктах Республики Карелия, разработка рейтинга комфортности жизни в населенных пунктах Карелии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«Формирование современной городской среды»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sz w:val="22"/>
                <w:szCs w:val="22"/>
                <w:shd w:val="clear" w:color="auto" w:fill="FFFFFF"/>
              </w:rPr>
              <w:t xml:space="preserve">Министерство строительства, жилищно-коммунального хозяйства и энергетики Республики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Карелия;</w:t>
            </w:r>
          </w:p>
          <w:p w:rsidR="00172C4F" w:rsidRPr="00E73660" w:rsidRDefault="00172C4F" w:rsidP="00D909CD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Администрации городских и сельских поселений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26.1.2.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«Создание универсальных механизмов вовлеченности заинтересованных граждан, организаций в реализацию мероприятий по благо-устройству территорий муниципальных образований»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 июня 2022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2F490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доля проектов благоустройства, включающих работы из дополнительного перечня видов работ по благоустройству дворо-вых территорий, определенного государственной программой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«Формирование современной городской среды»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172C4F" w:rsidRPr="00E73660" w:rsidRDefault="00374819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Администрации городских и сельских поселений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26.1.3.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«Обеспечение переселения граждан из аварийного жилья»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FD5CF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30 декабря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обеспечение 100%-го достижение целевых индикаторов государственной программы Республики Карелия «Обеспечение доступным и комфортным жильем и жилищно-коммунальными услугами» на 2014 – 2020 годы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государственная программа Республики Карелия «Обеспечение доступным и комфортным жильем и жилищно-коммунальными услугами» 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374819" w:rsidRPr="002F490A" w:rsidRDefault="00374819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2F490A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1531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7078B0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outlineLvl w:val="0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7" w:name="_Toc532388953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lastRenderedPageBreak/>
              <w:t>V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. Цель Стратегии. Повышение экологической устойчивости и безопасности. Внедрение системы ценностей устойчивого развития,   зеленой экономики, обеспечение воспроизводства здорового населения, а также роста продолжительности и качества жизни за счет решения экологических проблем</w:t>
            </w:r>
            <w:bookmarkEnd w:id="17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30.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7078B0">
            <w:pPr>
              <w:widowControl w:val="0"/>
              <w:tabs>
                <w:tab w:val="center" w:pos="4677"/>
                <w:tab w:val="right" w:pos="9355"/>
              </w:tabs>
              <w:jc w:val="center"/>
              <w:textAlignment w:val="baseline"/>
              <w:outlineLvl w:val="1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8" w:name="_Toc532388954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30. Чистая вода</w:t>
            </w:r>
            <w:bookmarkEnd w:id="18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(повышение качества питьевой воды в населенных пунктах и эффективности водопользования во всех сферах хозяйства)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30.1.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 «Повышение качества питьевой воды посредством модернизации систем водоснабжения»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CA6083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повышение качества питьевой воды для населения</w:t>
            </w:r>
          </w:p>
          <w:p w:rsidR="00172C4F" w:rsidRPr="00E73660" w:rsidRDefault="00172C4F" w:rsidP="004E7257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по строительству и реконструкции (модернизации) объектов питьевого водоснабжения с учетом оценки качества и безопасности питьевой воды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</w:t>
            </w:r>
          </w:p>
          <w:p w:rsidR="00374819" w:rsidRPr="002F490A" w:rsidRDefault="00374819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2F490A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rPr>
          <w:trHeight w:val="265"/>
        </w:trPr>
        <w:tc>
          <w:tcPr>
            <w:tcW w:w="1531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9F7089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ind w:left="38"/>
              <w:jc w:val="center"/>
              <w:textAlignment w:val="baseline"/>
              <w:outlineLvl w:val="0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19" w:name="_Toc532388959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  <w:lang w:val="en-US"/>
              </w:rPr>
              <w:t>VI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. Цель Стратегии. Обеспечение высокого качества жизни населения путем повышения доступности качественных социальных услуг, реализации духовного и культурного развития, межнационального согласия</w:t>
            </w:r>
            <w:bookmarkEnd w:id="19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E456E">
            <w:pPr>
              <w:widowControl w:val="0"/>
              <w:tabs>
                <w:tab w:val="center" w:pos="4677"/>
                <w:tab w:val="right" w:pos="9355"/>
              </w:tabs>
              <w:spacing w:before="120"/>
              <w:ind w:left="38"/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40.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FE456E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ind w:left="38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20" w:name="_Toc532388965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40. Развитие физической культуры и спорт</w:t>
            </w:r>
            <w:bookmarkEnd w:id="20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а (создание условий, обеспечивающих широкие возможности для систематических занятий физической культурой и спортом)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40.1.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</w:t>
            </w:r>
          </w:p>
          <w:p w:rsidR="00172C4F" w:rsidRPr="00E73660" w:rsidRDefault="00172C4F" w:rsidP="00235B0A">
            <w:pPr>
              <w:widowControl w:val="0"/>
              <w:spacing w:after="12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«Создание условий, обеспечивающих широкие возможности для систематических занятий физической культурой и спортом»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рост доли населения Республики Карелия, систематически занимающегося физической культурой и спортом, в общей численности населения Республики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«Развитие физической культуры, спорта и совершенствование молодежной политики»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по делам молодежи, физической культуре и спорту 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40.1.1.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03633B" w:rsidP="0003633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Ключевое событие </w:t>
            </w:r>
            <w:r w:rsidR="00172C4F"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Реализация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муниципальной </w:t>
            </w:r>
            <w:r w:rsidR="00172C4F"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 программы 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30 декабря</w:t>
            </w:r>
          </w:p>
          <w:p w:rsidR="00172C4F" w:rsidRPr="00E73660" w:rsidRDefault="00172C4F" w:rsidP="003C515A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рост доли населения Республики Карелия, систематически занимающегося физической культурой и спортом, в общей численности населения </w:t>
            </w:r>
            <w:r w:rsidR="0003633B"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района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«Развитие физической культуры, спорта и совершенствование молодежной политики»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по делам молодежи, физической культуре и спорту 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</w:t>
            </w:r>
          </w:p>
          <w:p w:rsidR="0003633B" w:rsidRPr="00E73660" w:rsidRDefault="0003633B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FE456E">
            <w:pPr>
              <w:widowControl w:val="0"/>
              <w:tabs>
                <w:tab w:val="center" w:pos="4677"/>
                <w:tab w:val="right" w:pos="9355"/>
              </w:tabs>
              <w:spacing w:before="120"/>
              <w:ind w:left="38"/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41.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FE456E">
            <w:pPr>
              <w:widowControl w:val="0"/>
              <w:tabs>
                <w:tab w:val="center" w:pos="4677"/>
                <w:tab w:val="right" w:pos="9355"/>
              </w:tabs>
              <w:spacing w:before="120" w:after="120"/>
              <w:ind w:left="38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21" w:name="_Toc532388966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41. Вовлечение молодежи в социально-экономическое развитие региона</w:t>
            </w:r>
            <w:bookmarkEnd w:id="2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(расширение участия молодежи в социально-экономическом развитии региона, создание условий для закрепления молодых квалифицированных кадров в Республике Карелия; совершенствование и развитие форм и методов работы по патриотическому воспитанию граждан)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Мероприятие</w:t>
            </w:r>
          </w:p>
          <w:p w:rsidR="00172C4F" w:rsidRPr="00E73660" w:rsidRDefault="00172C4F" w:rsidP="006561A2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>«Вовлечение молодежи в социально-экономическое развитие региона»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до 31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>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235B0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рост доли молодежи Республики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lastRenderedPageBreak/>
              <w:t xml:space="preserve">Карелия в возрасте от 14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br/>
              <w:t>до 30 лет, участвующей в деятельности молодежных общественных организаций Республики Карелия, в общей численности молодежи Республики Карелия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государственная программа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>Республики Карелия «Развитие физической культуры, спорта и совершенствование молодежной политики»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Министерство по делам </w:t>
            </w: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lastRenderedPageBreak/>
              <w:t xml:space="preserve">молодежи, физической культуре и спорту 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41.1.1.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Ключевое событие </w:t>
            </w:r>
            <w:r w:rsidR="0003633B"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Реализация муниципальной программы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30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03633B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рост доли молодежи Республики Карелия в возрасте от 14 </w:t>
            </w: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br/>
              <w:t xml:space="preserve">до 30 лет, участвующей в деятельности молодежных общественных организаций 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государственная программа Республики Карелия «Развитие физической культуры, спорта и совершенствование молодежной политики»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по делам молодежи, физической культуре и спорту 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</w:t>
            </w:r>
          </w:p>
          <w:p w:rsidR="0003633B" w:rsidRPr="00E73660" w:rsidRDefault="0003633B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15310" w:type="dxa"/>
            <w:gridSpan w:val="7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A152B8">
            <w:pPr>
              <w:keepNext/>
              <w:widowControl w:val="0"/>
              <w:tabs>
                <w:tab w:val="left" w:pos="0"/>
              </w:tabs>
              <w:suppressAutoHyphens/>
              <w:ind w:left="38"/>
              <w:jc w:val="center"/>
              <w:textAlignment w:val="baseline"/>
              <w:outlineLvl w:val="0"/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bookmarkStart w:id="22" w:name="_Toc532388969"/>
            <w:r w:rsidRPr="00E73660"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  <w:t>VII. Цель Стратегии. Стратегическое направление «Эффективное управление: инструменты реализации</w:t>
            </w:r>
            <w:bookmarkEnd w:id="22"/>
            <w:r w:rsidRPr="00E73660"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  <w:t>».</w:t>
            </w:r>
          </w:p>
          <w:p w:rsidR="00172C4F" w:rsidRPr="00E73660" w:rsidRDefault="00172C4F" w:rsidP="00A152B8">
            <w:pPr>
              <w:keepNext/>
              <w:widowControl w:val="0"/>
              <w:tabs>
                <w:tab w:val="left" w:pos="0"/>
              </w:tabs>
              <w:suppressAutoHyphens/>
              <w:ind w:left="38"/>
              <w:jc w:val="center"/>
              <w:textAlignment w:val="baseline"/>
              <w:outlineLvl w:val="0"/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bookmarkStart w:id="23" w:name="_Toc532388970"/>
            <w:r w:rsidRPr="00E73660">
              <w:rPr>
                <w:rFonts w:eastAsia="Andale Sans UI"/>
                <w:b/>
                <w:color w:val="00000A"/>
                <w:sz w:val="22"/>
                <w:szCs w:val="22"/>
                <w:shd w:val="clear" w:color="auto" w:fill="FFFFFF"/>
                <w:lang w:eastAsia="zh-CN"/>
              </w:rPr>
              <w:t>Создание современной системы управления развитием, внедрение передовой практики общественного участия, новых инструментов налоговой, бюджетной и инвестиционной политики</w:t>
            </w:r>
            <w:bookmarkEnd w:id="23"/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A152B8">
            <w:pPr>
              <w:widowControl w:val="0"/>
              <w:tabs>
                <w:tab w:val="center" w:pos="4677"/>
                <w:tab w:val="right" w:pos="9355"/>
              </w:tabs>
              <w:ind w:left="38"/>
              <w:jc w:val="center"/>
              <w:textAlignment w:val="baseline"/>
              <w:outlineLvl w:val="1"/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0"/>
                <w:sz w:val="22"/>
                <w:szCs w:val="22"/>
                <w:shd w:val="clear" w:color="auto" w:fill="FFFFFF"/>
              </w:rPr>
              <w:t>44.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A152B8">
            <w:pPr>
              <w:widowControl w:val="0"/>
              <w:tabs>
                <w:tab w:val="center" w:pos="4677"/>
                <w:tab w:val="right" w:pos="9355"/>
              </w:tabs>
              <w:ind w:left="38"/>
              <w:jc w:val="center"/>
              <w:textAlignment w:val="baseline"/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</w:pPr>
            <w:bookmarkStart w:id="24" w:name="_Toc532388971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>Задача 44.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ab/>
              <w:t xml:space="preserve"> Система стратегического планирования, государственные и муниципальные программы</w:t>
            </w:r>
            <w:bookmarkEnd w:id="24"/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t xml:space="preserve"> (приведение системы стратегического планирования Республики Карелия в соответствие с требованиями Федерального закона от 28 июня 2014 года </w:t>
            </w:r>
            <w:r w:rsidRPr="00E73660">
              <w:rPr>
                <w:rFonts w:eastAsia="Andale Sans UI"/>
                <w:b/>
                <w:color w:val="000000"/>
                <w:sz w:val="22"/>
                <w:szCs w:val="22"/>
                <w:shd w:val="clear" w:color="auto" w:fill="FFFFFF"/>
              </w:rPr>
              <w:br/>
              <w:t>№ 172-ФЗ «О стратегическом планировании в Российской Федерации», а также утвержденными методиками и стандартами)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44.1.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9178B">
            <w:pPr>
              <w:widowControl w:val="0"/>
              <w:spacing w:line="216" w:lineRule="auto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Мероприятие «Приведение системы стратегического планирования Республики Карелия в соответствие с требованиями Федераль-ного закона от 28 июня 2014 года № 172-ФЗ 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проведение анализа системы стратегического планирования Республики Карелия;</w:t>
            </w:r>
          </w:p>
          <w:p w:rsidR="00172C4F" w:rsidRPr="00E73660" w:rsidRDefault="00172C4F" w:rsidP="00872225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утверждение и реализация плана действий по корректировке системы стратегического планирования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</w:tcPr>
          <w:p w:rsidR="00172C4F" w:rsidRPr="00E73660" w:rsidRDefault="00172C4F" w:rsidP="00872225">
            <w:pPr>
              <w:widowControl w:val="0"/>
              <w:ind w:left="38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–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44.1.2.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Ключевое событие «Совершенствование механизма мониторинга качества, результативности и эффективности исполнения документов стратегического планирования»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1 июня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утверждение плана мониторинга качества, результативности и эффективности исполнения документов стратегического планирования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</w:tcPr>
          <w:p w:rsidR="00172C4F" w:rsidRPr="00E73660" w:rsidRDefault="00172C4F" w:rsidP="00872225">
            <w:pPr>
              <w:widowControl w:val="0"/>
              <w:ind w:left="38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–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экономического развития и промышленности Республики Карелия</w:t>
            </w:r>
          </w:p>
          <w:p w:rsidR="0003633B" w:rsidRPr="00E73660" w:rsidRDefault="0003633B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</w:p>
        </w:tc>
      </w:tr>
      <w:tr w:rsidR="00172C4F" w:rsidRPr="00E73660" w:rsidTr="00236D4B">
        <w:trPr>
          <w:trHeight w:val="265"/>
        </w:trPr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5E64B3">
            <w:pPr>
              <w:widowControl w:val="0"/>
              <w:tabs>
                <w:tab w:val="center" w:pos="4677"/>
                <w:tab w:val="right" w:pos="9355"/>
              </w:tabs>
              <w:ind w:left="38"/>
              <w:jc w:val="center"/>
              <w:textAlignment w:val="baseline"/>
              <w:outlineLvl w:val="1"/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bCs/>
                <w:color w:val="000000"/>
                <w:sz w:val="22"/>
                <w:szCs w:val="22"/>
                <w:shd w:val="clear" w:color="auto" w:fill="FFFFFF"/>
              </w:rPr>
              <w:t>49.</w:t>
            </w:r>
          </w:p>
        </w:tc>
        <w:tc>
          <w:tcPr>
            <w:tcW w:w="14601" w:type="dxa"/>
            <w:gridSpan w:val="6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172C4F" w:rsidRPr="00E73660" w:rsidRDefault="00172C4F" w:rsidP="00486D61">
            <w:pPr>
              <w:widowControl w:val="0"/>
              <w:tabs>
                <w:tab w:val="center" w:pos="4677"/>
                <w:tab w:val="right" w:pos="9355"/>
              </w:tabs>
              <w:ind w:left="38"/>
              <w:jc w:val="center"/>
              <w:textAlignment w:val="baseline"/>
              <w:outlineLvl w:val="1"/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bookmarkStart w:id="25" w:name="_Toc532388976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>Задача 49. Совершенствование бюджетного процесса и межбюджетных отношени</w:t>
            </w:r>
            <w:bookmarkEnd w:id="25"/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й (проведение эффективной бюджетной консолидации на основе определения приоритетов расходов, обеспечивающих наиболее весомый вклад в достижение стратегических целей социально-экономического развития Республики Карелия, поддержание сбалансированности </w:t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br/>
            </w:r>
            <w:r w:rsidRPr="00E73660">
              <w:rPr>
                <w:rFonts w:eastAsia="Andale Sans UI"/>
                <w:b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местных бюджетов)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49.1.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Мероприятие </w:t>
            </w:r>
          </w:p>
          <w:p w:rsidR="00172C4F" w:rsidRPr="00E73660" w:rsidRDefault="00172C4F" w:rsidP="00750AE6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«Повышение эффектив-ности и качества предо-ставления государственных и муниципальных услуг, оптимальное распределение нагрузки на бюджетную сеть»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– III этапы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</w:t>
            </w:r>
          </w:p>
          <w:p w:rsidR="00172C4F" w:rsidRPr="00E73660" w:rsidRDefault="00172C4F" w:rsidP="006561A2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2030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повышение удовлетворенности населения качеством предостав-ляемых государственных и муниципальных услуг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государственные программы Республики Карелия</w:t>
            </w:r>
          </w:p>
          <w:p w:rsidR="00172C4F" w:rsidRPr="00E73660" w:rsidRDefault="00172C4F" w:rsidP="005E64B3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органы исполнительной власти Республики Карелия;</w:t>
            </w:r>
          </w:p>
          <w:p w:rsidR="00172C4F" w:rsidRPr="00E73660" w:rsidRDefault="0003633B" w:rsidP="00F40E3C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  <w:tr w:rsidR="00172C4F" w:rsidRPr="00E73660" w:rsidTr="00236D4B">
        <w:tc>
          <w:tcPr>
            <w:tcW w:w="70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0"/>
                <w:sz w:val="22"/>
                <w:szCs w:val="22"/>
                <w:shd w:val="clear" w:color="auto" w:fill="FFFFFF"/>
                <w:lang w:eastAsia="zh-CN"/>
              </w:rPr>
              <w:t>49.4.</w:t>
            </w:r>
          </w:p>
        </w:tc>
        <w:tc>
          <w:tcPr>
            <w:tcW w:w="28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Мероприятие </w:t>
            </w:r>
          </w:p>
          <w:p w:rsidR="00172C4F" w:rsidRPr="00E73660" w:rsidRDefault="00172C4F" w:rsidP="00750AE6">
            <w:pPr>
              <w:widowControl w:val="0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«Реализация проектов, включенных в федеральную целевую программу «Развитие Республики Карелия на период до 2020 года»»</w:t>
            </w:r>
          </w:p>
        </w:tc>
        <w:tc>
          <w:tcPr>
            <w:tcW w:w="122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jc w:val="center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I этап</w:t>
            </w:r>
          </w:p>
        </w:tc>
        <w:tc>
          <w:tcPr>
            <w:tcW w:w="11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3C515A">
            <w:pPr>
              <w:widowControl w:val="0"/>
              <w:suppressLineNumbers/>
              <w:suppressAutoHyphens/>
              <w:jc w:val="center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до 31 декабря 2020 года</w:t>
            </w:r>
          </w:p>
        </w:tc>
        <w:tc>
          <w:tcPr>
            <w:tcW w:w="355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750AE6">
            <w:pPr>
              <w:widowControl w:val="0"/>
              <w:suppressLineNumbers/>
              <w:suppressAutoHyphens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введение в эксплуатацию объектов, реализуемых в рамках федеральной целевой программы «Развитие Республики Карелия на период до 2020 года», – 100%</w:t>
            </w:r>
          </w:p>
        </w:tc>
        <w:tc>
          <w:tcPr>
            <w:tcW w:w="30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" w:type="dxa"/>
              <w:bottom w:w="55" w:type="dxa"/>
              <w:right w:w="55" w:type="dxa"/>
            </w:tcMar>
            <w:hideMark/>
          </w:tcPr>
          <w:p w:rsidR="00172C4F" w:rsidRPr="00E73660" w:rsidRDefault="0069178B" w:rsidP="0069178B">
            <w:pPr>
              <w:widowControl w:val="0"/>
              <w:suppressLineNumbers/>
              <w:suppressAutoHyphens/>
              <w:ind w:left="38"/>
              <w:textAlignment w:val="baseline"/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Г</w:t>
            </w:r>
            <w:r w:rsidR="00172C4F"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осударственн</w:t>
            </w:r>
            <w:r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ые</w:t>
            </w:r>
            <w:r w:rsidR="00172C4F"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 программ</w:t>
            </w:r>
            <w:r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>ы</w:t>
            </w:r>
            <w:r w:rsidR="00172C4F" w:rsidRPr="00E73660">
              <w:rPr>
                <w:color w:val="00000A"/>
                <w:sz w:val="22"/>
                <w:szCs w:val="22"/>
                <w:shd w:val="clear" w:color="auto" w:fill="FFFFFF"/>
                <w:lang w:eastAsia="zh-CN"/>
              </w:rPr>
              <w:t xml:space="preserve"> Республики Карелия «</w:t>
            </w:r>
          </w:p>
        </w:tc>
        <w:tc>
          <w:tcPr>
            <w:tcW w:w="2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tcMar>
              <w:top w:w="55" w:type="dxa"/>
              <w:left w:w="49" w:type="dxa"/>
              <w:bottom w:w="55" w:type="dxa"/>
              <w:right w:w="55" w:type="dxa"/>
            </w:tcMar>
            <w:hideMark/>
          </w:tcPr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строительства, жилищно-коммунального хозяйства и энергетики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по дорожному хозяйству, транспорту и связи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здравоохранения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образования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культуры 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 xml:space="preserve">Министерство по делам молодежи, физической культуре и спорту 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Республики Карелия;</w:t>
            </w:r>
          </w:p>
          <w:p w:rsidR="00172C4F" w:rsidRPr="00E73660" w:rsidRDefault="00172C4F" w:rsidP="005E64B3">
            <w:pPr>
              <w:widowControl w:val="0"/>
              <w:ind w:left="38"/>
              <w:textAlignment w:val="baseline"/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00000A"/>
                <w:sz w:val="22"/>
                <w:szCs w:val="22"/>
                <w:shd w:val="clear" w:color="auto" w:fill="FFFFFF"/>
              </w:rPr>
              <w:t>Министерство социальной защиты Республики Карелия</w:t>
            </w:r>
          </w:p>
          <w:p w:rsidR="002D41F1" w:rsidRPr="00E73660" w:rsidRDefault="002D41F1" w:rsidP="005E64B3">
            <w:pPr>
              <w:widowControl w:val="0"/>
              <w:ind w:left="38"/>
              <w:textAlignment w:val="baseline"/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</w:pPr>
            <w:r w:rsidRPr="00E73660">
              <w:rPr>
                <w:rFonts w:eastAsia="Andale Sans UI"/>
                <w:color w:val="FF0000"/>
                <w:sz w:val="22"/>
                <w:szCs w:val="22"/>
                <w:shd w:val="clear" w:color="auto" w:fill="FFFFFF"/>
              </w:rPr>
              <w:t>Администрация Лоухского муниципального района</w:t>
            </w:r>
          </w:p>
        </w:tc>
      </w:tr>
    </w:tbl>
    <w:p w:rsidR="005659B7" w:rsidRPr="00E73660" w:rsidRDefault="002F6AC0" w:rsidP="002F6AC0">
      <w:pPr>
        <w:autoSpaceDE w:val="0"/>
        <w:autoSpaceDN w:val="0"/>
        <w:adjustRightInd w:val="0"/>
        <w:jc w:val="center"/>
        <w:rPr>
          <w:bCs/>
          <w:sz w:val="22"/>
          <w:szCs w:val="22"/>
          <w:lang w:eastAsia="en-US"/>
        </w:rPr>
      </w:pPr>
      <w:r w:rsidRPr="00E73660">
        <w:rPr>
          <w:bCs/>
          <w:sz w:val="22"/>
          <w:szCs w:val="22"/>
          <w:lang w:eastAsia="en-US"/>
        </w:rPr>
        <w:t>_____________</w:t>
      </w:r>
    </w:p>
    <w:p w:rsidR="005659B7" w:rsidRPr="00E73660" w:rsidRDefault="005659B7" w:rsidP="008E4D37">
      <w:pPr>
        <w:pStyle w:val="ConsPlusNormal"/>
        <w:ind w:firstLine="0"/>
        <w:rPr>
          <w:sz w:val="22"/>
          <w:szCs w:val="22"/>
        </w:rPr>
      </w:pPr>
    </w:p>
    <w:p w:rsidR="005659B7" w:rsidRPr="00E73660" w:rsidRDefault="005659B7" w:rsidP="008E4D37">
      <w:pPr>
        <w:pStyle w:val="ConsPlusNormal"/>
        <w:ind w:firstLine="0"/>
        <w:rPr>
          <w:sz w:val="22"/>
          <w:szCs w:val="22"/>
        </w:rPr>
      </w:pPr>
    </w:p>
    <w:sectPr w:rsidR="005659B7" w:rsidRPr="00E73660" w:rsidSect="005659B7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C41" w:rsidRDefault="00593C41">
      <w:r>
        <w:separator/>
      </w:r>
    </w:p>
  </w:endnote>
  <w:endnote w:type="continuationSeparator" w:id="1">
    <w:p w:rsidR="00593C41" w:rsidRDefault="00593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3B" w:rsidRDefault="0003633B" w:rsidP="008B478F">
    <w:pPr>
      <w:pStyle w:val="ad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3633B" w:rsidRDefault="0003633B" w:rsidP="008B478F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3B" w:rsidRDefault="0003633B" w:rsidP="008B478F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C41" w:rsidRDefault="00593C41">
      <w:r>
        <w:separator/>
      </w:r>
    </w:p>
  </w:footnote>
  <w:footnote w:type="continuationSeparator" w:id="1">
    <w:p w:rsidR="00593C41" w:rsidRDefault="00593C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9302182"/>
      <w:docPartObj>
        <w:docPartGallery w:val="Page Numbers (Top of Page)"/>
        <w:docPartUnique/>
      </w:docPartObj>
    </w:sdtPr>
    <w:sdtContent>
      <w:p w:rsidR="0003633B" w:rsidRDefault="0003633B">
        <w:pPr>
          <w:pStyle w:val="a6"/>
          <w:jc w:val="center"/>
        </w:pPr>
        <w:fldSimple w:instr=" PAGE   \* MERGEFORMAT ">
          <w:r w:rsidR="0069178B">
            <w:rPr>
              <w:noProof/>
            </w:rPr>
            <w:t>2</w:t>
          </w:r>
        </w:fldSimple>
      </w:p>
    </w:sdtContent>
  </w:sdt>
  <w:p w:rsidR="0003633B" w:rsidRDefault="0003633B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33B" w:rsidRDefault="0003633B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80228"/>
    <w:multiLevelType w:val="hybridMultilevel"/>
    <w:tmpl w:val="5D282C86"/>
    <w:lvl w:ilvl="0" w:tplc="267A8D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3767CC8"/>
    <w:multiLevelType w:val="hybridMultilevel"/>
    <w:tmpl w:val="FFD64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E01F93"/>
    <w:multiLevelType w:val="hybridMultilevel"/>
    <w:tmpl w:val="B910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BC23DE"/>
    <w:multiLevelType w:val="hybridMultilevel"/>
    <w:tmpl w:val="24B6E648"/>
    <w:lvl w:ilvl="0" w:tplc="2F5AEB3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1700428"/>
    <w:multiLevelType w:val="hybridMultilevel"/>
    <w:tmpl w:val="1B201D02"/>
    <w:lvl w:ilvl="0" w:tplc="67F0EA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5624F9E"/>
    <w:multiLevelType w:val="hybridMultilevel"/>
    <w:tmpl w:val="297CF9E0"/>
    <w:lvl w:ilvl="0" w:tplc="769C9942">
      <w:start w:val="1"/>
      <w:numFmt w:val="decimal"/>
      <w:lvlText w:val="%1."/>
      <w:lvlJc w:val="left"/>
      <w:pPr>
        <w:ind w:left="1491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295D0658"/>
    <w:multiLevelType w:val="hybridMultilevel"/>
    <w:tmpl w:val="F1EA3DC4"/>
    <w:lvl w:ilvl="0" w:tplc="04800152">
      <w:start w:val="1"/>
      <w:numFmt w:val="decimal"/>
      <w:lvlText w:val="%1."/>
      <w:lvlJc w:val="center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11EF2"/>
    <w:multiLevelType w:val="multilevel"/>
    <w:tmpl w:val="AE1E602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8">
    <w:nsid w:val="3A940922"/>
    <w:multiLevelType w:val="multilevel"/>
    <w:tmpl w:val="C80ADA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>
    <w:nsid w:val="46C64C8C"/>
    <w:multiLevelType w:val="multilevel"/>
    <w:tmpl w:val="A57E656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-%2"/>
      <w:lvlJc w:val="left"/>
      <w:pPr>
        <w:ind w:left="360" w:hanging="360"/>
      </w:pPr>
    </w:lvl>
    <w:lvl w:ilvl="2">
      <w:start w:val="1"/>
      <w:numFmt w:val="decimal"/>
      <w:lvlText w:val="%1-%2.%3"/>
      <w:lvlJc w:val="left"/>
      <w:pPr>
        <w:ind w:left="720" w:hanging="720"/>
      </w:pPr>
    </w:lvl>
    <w:lvl w:ilvl="3">
      <w:start w:val="1"/>
      <w:numFmt w:val="decimal"/>
      <w:lvlText w:val="%1-%2.%3.%4"/>
      <w:lvlJc w:val="left"/>
      <w:pPr>
        <w:ind w:left="720" w:hanging="720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0">
    <w:nsid w:val="48C56918"/>
    <w:multiLevelType w:val="multilevel"/>
    <w:tmpl w:val="0D085BE6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4C4C4A40"/>
    <w:multiLevelType w:val="hybridMultilevel"/>
    <w:tmpl w:val="874A8C4A"/>
    <w:lvl w:ilvl="0" w:tplc="94B69D7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E16F0E"/>
    <w:multiLevelType w:val="hybridMultilevel"/>
    <w:tmpl w:val="4C780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DB641B"/>
    <w:multiLevelType w:val="hybridMultilevel"/>
    <w:tmpl w:val="40764C66"/>
    <w:lvl w:ilvl="0" w:tplc="85B4DFE0">
      <w:start w:val="1"/>
      <w:numFmt w:val="decimal"/>
      <w:lvlText w:val="%1."/>
      <w:lvlJc w:val="center"/>
      <w:pPr>
        <w:ind w:left="594" w:hanging="360"/>
      </w:pPr>
    </w:lvl>
    <w:lvl w:ilvl="1" w:tplc="04190019">
      <w:start w:val="1"/>
      <w:numFmt w:val="lowerLetter"/>
      <w:lvlText w:val="%2."/>
      <w:lvlJc w:val="left"/>
      <w:pPr>
        <w:ind w:left="1314" w:hanging="360"/>
      </w:pPr>
    </w:lvl>
    <w:lvl w:ilvl="2" w:tplc="0419001B">
      <w:start w:val="1"/>
      <w:numFmt w:val="lowerRoman"/>
      <w:lvlText w:val="%3."/>
      <w:lvlJc w:val="right"/>
      <w:pPr>
        <w:ind w:left="2034" w:hanging="180"/>
      </w:pPr>
    </w:lvl>
    <w:lvl w:ilvl="3" w:tplc="0419000F">
      <w:start w:val="1"/>
      <w:numFmt w:val="decimal"/>
      <w:lvlText w:val="%4."/>
      <w:lvlJc w:val="left"/>
      <w:pPr>
        <w:ind w:left="2754" w:hanging="360"/>
      </w:pPr>
    </w:lvl>
    <w:lvl w:ilvl="4" w:tplc="04190019">
      <w:start w:val="1"/>
      <w:numFmt w:val="lowerLetter"/>
      <w:lvlText w:val="%5."/>
      <w:lvlJc w:val="left"/>
      <w:pPr>
        <w:ind w:left="3474" w:hanging="360"/>
      </w:pPr>
    </w:lvl>
    <w:lvl w:ilvl="5" w:tplc="0419001B">
      <w:start w:val="1"/>
      <w:numFmt w:val="lowerRoman"/>
      <w:lvlText w:val="%6."/>
      <w:lvlJc w:val="right"/>
      <w:pPr>
        <w:ind w:left="4194" w:hanging="180"/>
      </w:pPr>
    </w:lvl>
    <w:lvl w:ilvl="6" w:tplc="0419000F">
      <w:start w:val="1"/>
      <w:numFmt w:val="decimal"/>
      <w:lvlText w:val="%7."/>
      <w:lvlJc w:val="left"/>
      <w:pPr>
        <w:ind w:left="4914" w:hanging="360"/>
      </w:pPr>
    </w:lvl>
    <w:lvl w:ilvl="7" w:tplc="04190019">
      <w:start w:val="1"/>
      <w:numFmt w:val="lowerLetter"/>
      <w:lvlText w:val="%8."/>
      <w:lvlJc w:val="left"/>
      <w:pPr>
        <w:ind w:left="5634" w:hanging="360"/>
      </w:pPr>
    </w:lvl>
    <w:lvl w:ilvl="8" w:tplc="0419001B">
      <w:start w:val="1"/>
      <w:numFmt w:val="lowerRoman"/>
      <w:lvlText w:val="%9."/>
      <w:lvlJc w:val="right"/>
      <w:pPr>
        <w:ind w:left="6354" w:hanging="180"/>
      </w:pPr>
    </w:lvl>
  </w:abstractNum>
  <w:abstractNum w:abstractNumId="14">
    <w:nsid w:val="563E5A23"/>
    <w:multiLevelType w:val="hybridMultilevel"/>
    <w:tmpl w:val="96223A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9A902CF"/>
    <w:multiLevelType w:val="hybridMultilevel"/>
    <w:tmpl w:val="240AF064"/>
    <w:lvl w:ilvl="0" w:tplc="BAE8D13E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DA6761E"/>
    <w:multiLevelType w:val="hybridMultilevel"/>
    <w:tmpl w:val="FBE4E828"/>
    <w:lvl w:ilvl="0" w:tplc="FD0E896E">
      <w:start w:val="1"/>
      <w:numFmt w:val="decimal"/>
      <w:pStyle w:val="111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1F229EF"/>
    <w:multiLevelType w:val="hybridMultilevel"/>
    <w:tmpl w:val="EC54DE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781DDB"/>
    <w:multiLevelType w:val="hybridMultilevel"/>
    <w:tmpl w:val="B48000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9B6843"/>
    <w:multiLevelType w:val="hybridMultilevel"/>
    <w:tmpl w:val="C30EAC40"/>
    <w:lvl w:ilvl="0" w:tplc="AA8E80A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A10B03"/>
    <w:multiLevelType w:val="hybridMultilevel"/>
    <w:tmpl w:val="EB468D9C"/>
    <w:lvl w:ilvl="0" w:tplc="CDBC4052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0"/>
  </w:num>
  <w:num w:numId="4">
    <w:abstractNumId w:val="3"/>
  </w:num>
  <w:num w:numId="5">
    <w:abstractNumId w:val="5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8"/>
  </w:num>
  <w:num w:numId="14">
    <w:abstractNumId w:val="2"/>
  </w:num>
  <w:num w:numId="15">
    <w:abstractNumId w:val="17"/>
  </w:num>
  <w:num w:numId="16">
    <w:abstractNumId w:val="12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310274"/>
  </w:hdrShapeDefaults>
  <w:footnotePr>
    <w:footnote w:id="0"/>
    <w:footnote w:id="1"/>
  </w:footnotePr>
  <w:endnotePr>
    <w:endnote w:id="0"/>
    <w:endnote w:id="1"/>
  </w:endnotePr>
  <w:compat/>
  <w:rsids>
    <w:rsidRoot w:val="00E50353"/>
    <w:rsid w:val="000013E8"/>
    <w:rsid w:val="00002C73"/>
    <w:rsid w:val="000079BA"/>
    <w:rsid w:val="0001203B"/>
    <w:rsid w:val="00015EF5"/>
    <w:rsid w:val="000160F0"/>
    <w:rsid w:val="00021A65"/>
    <w:rsid w:val="000226D3"/>
    <w:rsid w:val="0002295E"/>
    <w:rsid w:val="000259D7"/>
    <w:rsid w:val="00026F9C"/>
    <w:rsid w:val="0003633B"/>
    <w:rsid w:val="00040CD5"/>
    <w:rsid w:val="000443B0"/>
    <w:rsid w:val="00046FFB"/>
    <w:rsid w:val="000501B1"/>
    <w:rsid w:val="000549AE"/>
    <w:rsid w:val="00054F42"/>
    <w:rsid w:val="00057B43"/>
    <w:rsid w:val="00065478"/>
    <w:rsid w:val="0006752D"/>
    <w:rsid w:val="00071E48"/>
    <w:rsid w:val="00076879"/>
    <w:rsid w:val="00086C85"/>
    <w:rsid w:val="0008767D"/>
    <w:rsid w:val="00090692"/>
    <w:rsid w:val="00095A43"/>
    <w:rsid w:val="00096823"/>
    <w:rsid w:val="000A05F6"/>
    <w:rsid w:val="000A0657"/>
    <w:rsid w:val="000B2886"/>
    <w:rsid w:val="000B54E3"/>
    <w:rsid w:val="000B6F13"/>
    <w:rsid w:val="000C4F37"/>
    <w:rsid w:val="000C6658"/>
    <w:rsid w:val="000C7001"/>
    <w:rsid w:val="000E0C52"/>
    <w:rsid w:val="000F03CC"/>
    <w:rsid w:val="000F1BFA"/>
    <w:rsid w:val="000F4269"/>
    <w:rsid w:val="00102124"/>
    <w:rsid w:val="001022FE"/>
    <w:rsid w:val="0010416C"/>
    <w:rsid w:val="001054E0"/>
    <w:rsid w:val="00112508"/>
    <w:rsid w:val="00112D40"/>
    <w:rsid w:val="00114019"/>
    <w:rsid w:val="001231A6"/>
    <w:rsid w:val="0012420F"/>
    <w:rsid w:val="00125DC0"/>
    <w:rsid w:val="00130055"/>
    <w:rsid w:val="00131E51"/>
    <w:rsid w:val="0014712A"/>
    <w:rsid w:val="001548E7"/>
    <w:rsid w:val="001549D2"/>
    <w:rsid w:val="00156E98"/>
    <w:rsid w:val="00157960"/>
    <w:rsid w:val="0016314E"/>
    <w:rsid w:val="0016721D"/>
    <w:rsid w:val="0017074C"/>
    <w:rsid w:val="00172C4F"/>
    <w:rsid w:val="0017728C"/>
    <w:rsid w:val="001776A2"/>
    <w:rsid w:val="00181A28"/>
    <w:rsid w:val="00183424"/>
    <w:rsid w:val="00184065"/>
    <w:rsid w:val="00186D86"/>
    <w:rsid w:val="001A4A62"/>
    <w:rsid w:val="001A52DB"/>
    <w:rsid w:val="001A590B"/>
    <w:rsid w:val="001A5B95"/>
    <w:rsid w:val="001A7614"/>
    <w:rsid w:val="001B5375"/>
    <w:rsid w:val="001B69EC"/>
    <w:rsid w:val="001C28E5"/>
    <w:rsid w:val="001C2FFF"/>
    <w:rsid w:val="001C5BFC"/>
    <w:rsid w:val="001D06A0"/>
    <w:rsid w:val="001D2D9C"/>
    <w:rsid w:val="001D7E9E"/>
    <w:rsid w:val="001E1138"/>
    <w:rsid w:val="001E476D"/>
    <w:rsid w:val="001F6616"/>
    <w:rsid w:val="001F67B7"/>
    <w:rsid w:val="002051E5"/>
    <w:rsid w:val="002100C6"/>
    <w:rsid w:val="0021459E"/>
    <w:rsid w:val="002170F7"/>
    <w:rsid w:val="00225C9A"/>
    <w:rsid w:val="002273F6"/>
    <w:rsid w:val="0023127B"/>
    <w:rsid w:val="0023236F"/>
    <w:rsid w:val="00235B0A"/>
    <w:rsid w:val="00236D4B"/>
    <w:rsid w:val="00243A8A"/>
    <w:rsid w:val="00250702"/>
    <w:rsid w:val="00256AAD"/>
    <w:rsid w:val="00261977"/>
    <w:rsid w:val="0026297C"/>
    <w:rsid w:val="00266D41"/>
    <w:rsid w:val="00270B28"/>
    <w:rsid w:val="00274921"/>
    <w:rsid w:val="0028487F"/>
    <w:rsid w:val="00294FD3"/>
    <w:rsid w:val="00295546"/>
    <w:rsid w:val="002979EB"/>
    <w:rsid w:val="002A2B98"/>
    <w:rsid w:val="002B1412"/>
    <w:rsid w:val="002B16EF"/>
    <w:rsid w:val="002B387D"/>
    <w:rsid w:val="002B47BB"/>
    <w:rsid w:val="002B6F44"/>
    <w:rsid w:val="002C11F4"/>
    <w:rsid w:val="002C2C55"/>
    <w:rsid w:val="002C7D61"/>
    <w:rsid w:val="002D1850"/>
    <w:rsid w:val="002D41F1"/>
    <w:rsid w:val="002D6E4D"/>
    <w:rsid w:val="002E245F"/>
    <w:rsid w:val="002E4CCD"/>
    <w:rsid w:val="002E6853"/>
    <w:rsid w:val="002F1ED3"/>
    <w:rsid w:val="002F2F66"/>
    <w:rsid w:val="002F409E"/>
    <w:rsid w:val="002F44FC"/>
    <w:rsid w:val="002F490A"/>
    <w:rsid w:val="002F49C3"/>
    <w:rsid w:val="002F6AC0"/>
    <w:rsid w:val="002F7896"/>
    <w:rsid w:val="003011E8"/>
    <w:rsid w:val="00304DC0"/>
    <w:rsid w:val="00305F64"/>
    <w:rsid w:val="0030699A"/>
    <w:rsid w:val="00306ACD"/>
    <w:rsid w:val="00310177"/>
    <w:rsid w:val="003204A9"/>
    <w:rsid w:val="00325418"/>
    <w:rsid w:val="00331DB0"/>
    <w:rsid w:val="00332252"/>
    <w:rsid w:val="003328C0"/>
    <w:rsid w:val="0033387E"/>
    <w:rsid w:val="003347A1"/>
    <w:rsid w:val="00334870"/>
    <w:rsid w:val="00334B37"/>
    <w:rsid w:val="00335655"/>
    <w:rsid w:val="0035354F"/>
    <w:rsid w:val="00353862"/>
    <w:rsid w:val="00353FC2"/>
    <w:rsid w:val="003619E6"/>
    <w:rsid w:val="003623DF"/>
    <w:rsid w:val="003647EF"/>
    <w:rsid w:val="003648D4"/>
    <w:rsid w:val="00374819"/>
    <w:rsid w:val="00375250"/>
    <w:rsid w:val="003754FE"/>
    <w:rsid w:val="00375A6A"/>
    <w:rsid w:val="003763E7"/>
    <w:rsid w:val="0038512C"/>
    <w:rsid w:val="003874B1"/>
    <w:rsid w:val="003954E5"/>
    <w:rsid w:val="003A5132"/>
    <w:rsid w:val="003A6415"/>
    <w:rsid w:val="003B152E"/>
    <w:rsid w:val="003B39E8"/>
    <w:rsid w:val="003C515A"/>
    <w:rsid w:val="003C5743"/>
    <w:rsid w:val="003C743C"/>
    <w:rsid w:val="003C7743"/>
    <w:rsid w:val="003C7E7E"/>
    <w:rsid w:val="003D1E63"/>
    <w:rsid w:val="003D5069"/>
    <w:rsid w:val="003D55FA"/>
    <w:rsid w:val="003D5732"/>
    <w:rsid w:val="003E01BF"/>
    <w:rsid w:val="003E241D"/>
    <w:rsid w:val="003E4B11"/>
    <w:rsid w:val="003F1D8A"/>
    <w:rsid w:val="003F3D75"/>
    <w:rsid w:val="00401089"/>
    <w:rsid w:val="00401942"/>
    <w:rsid w:val="004033E0"/>
    <w:rsid w:val="004203F6"/>
    <w:rsid w:val="004213F1"/>
    <w:rsid w:val="00423611"/>
    <w:rsid w:val="004244A5"/>
    <w:rsid w:val="004306B5"/>
    <w:rsid w:val="00430BBF"/>
    <w:rsid w:val="00433A75"/>
    <w:rsid w:val="00437100"/>
    <w:rsid w:val="00441C6B"/>
    <w:rsid w:val="00445A64"/>
    <w:rsid w:val="0045600E"/>
    <w:rsid w:val="00461CAB"/>
    <w:rsid w:val="00463ADF"/>
    <w:rsid w:val="00464268"/>
    <w:rsid w:val="00471257"/>
    <w:rsid w:val="00476C38"/>
    <w:rsid w:val="004825B0"/>
    <w:rsid w:val="00485657"/>
    <w:rsid w:val="004858E3"/>
    <w:rsid w:val="00485D63"/>
    <w:rsid w:val="00486D61"/>
    <w:rsid w:val="004966A9"/>
    <w:rsid w:val="0049678A"/>
    <w:rsid w:val="00497715"/>
    <w:rsid w:val="004A18E6"/>
    <w:rsid w:val="004A3087"/>
    <w:rsid w:val="004A339D"/>
    <w:rsid w:val="004A3E6D"/>
    <w:rsid w:val="004B0909"/>
    <w:rsid w:val="004B123F"/>
    <w:rsid w:val="004B3547"/>
    <w:rsid w:val="004B6164"/>
    <w:rsid w:val="004C15BB"/>
    <w:rsid w:val="004C1A39"/>
    <w:rsid w:val="004C2427"/>
    <w:rsid w:val="004C5796"/>
    <w:rsid w:val="004D2BA5"/>
    <w:rsid w:val="004D57A0"/>
    <w:rsid w:val="004D5D8B"/>
    <w:rsid w:val="004D6C05"/>
    <w:rsid w:val="004E7257"/>
    <w:rsid w:val="004E77E7"/>
    <w:rsid w:val="004F3BE5"/>
    <w:rsid w:val="004F48F3"/>
    <w:rsid w:val="004F5BD2"/>
    <w:rsid w:val="00503BDE"/>
    <w:rsid w:val="00513CF1"/>
    <w:rsid w:val="00522AB3"/>
    <w:rsid w:val="00526001"/>
    <w:rsid w:val="00527117"/>
    <w:rsid w:val="00534554"/>
    <w:rsid w:val="005349A5"/>
    <w:rsid w:val="005365E1"/>
    <w:rsid w:val="0054699C"/>
    <w:rsid w:val="0056141B"/>
    <w:rsid w:val="005640AE"/>
    <w:rsid w:val="005650AC"/>
    <w:rsid w:val="005659B7"/>
    <w:rsid w:val="00565E76"/>
    <w:rsid w:val="00566FB5"/>
    <w:rsid w:val="00567E8A"/>
    <w:rsid w:val="00572B02"/>
    <w:rsid w:val="005734DF"/>
    <w:rsid w:val="00581140"/>
    <w:rsid w:val="00581857"/>
    <w:rsid w:val="00581A95"/>
    <w:rsid w:val="00593C41"/>
    <w:rsid w:val="005941BE"/>
    <w:rsid w:val="00594BDC"/>
    <w:rsid w:val="00597DB6"/>
    <w:rsid w:val="005A25C7"/>
    <w:rsid w:val="005A5001"/>
    <w:rsid w:val="005A554E"/>
    <w:rsid w:val="005A5766"/>
    <w:rsid w:val="005B246E"/>
    <w:rsid w:val="005B536B"/>
    <w:rsid w:val="005B6246"/>
    <w:rsid w:val="005B6F23"/>
    <w:rsid w:val="005C0580"/>
    <w:rsid w:val="005C2F20"/>
    <w:rsid w:val="005C4542"/>
    <w:rsid w:val="005C7B00"/>
    <w:rsid w:val="005D3047"/>
    <w:rsid w:val="005D3436"/>
    <w:rsid w:val="005D4464"/>
    <w:rsid w:val="005E1389"/>
    <w:rsid w:val="005E295C"/>
    <w:rsid w:val="005E42BD"/>
    <w:rsid w:val="005E64B3"/>
    <w:rsid w:val="005E7656"/>
    <w:rsid w:val="005F0381"/>
    <w:rsid w:val="005F28D0"/>
    <w:rsid w:val="00602426"/>
    <w:rsid w:val="0060379A"/>
    <w:rsid w:val="00603DAA"/>
    <w:rsid w:val="006058CB"/>
    <w:rsid w:val="006079AF"/>
    <w:rsid w:val="006125D3"/>
    <w:rsid w:val="006173AF"/>
    <w:rsid w:val="0062033A"/>
    <w:rsid w:val="006209B3"/>
    <w:rsid w:val="00626DC7"/>
    <w:rsid w:val="006343F5"/>
    <w:rsid w:val="0063629F"/>
    <w:rsid w:val="00640502"/>
    <w:rsid w:val="00645A2D"/>
    <w:rsid w:val="006465FE"/>
    <w:rsid w:val="00646F04"/>
    <w:rsid w:val="00651558"/>
    <w:rsid w:val="00651E71"/>
    <w:rsid w:val="00652C71"/>
    <w:rsid w:val="0065419D"/>
    <w:rsid w:val="006557BC"/>
    <w:rsid w:val="006558BE"/>
    <w:rsid w:val="006561A2"/>
    <w:rsid w:val="0065724F"/>
    <w:rsid w:val="006655C0"/>
    <w:rsid w:val="006665D9"/>
    <w:rsid w:val="006748C1"/>
    <w:rsid w:val="00675C22"/>
    <w:rsid w:val="00686F6C"/>
    <w:rsid w:val="0069178B"/>
    <w:rsid w:val="00696C49"/>
    <w:rsid w:val="006A5DA2"/>
    <w:rsid w:val="006B0447"/>
    <w:rsid w:val="006B2C2A"/>
    <w:rsid w:val="006B4CA2"/>
    <w:rsid w:val="006B67A0"/>
    <w:rsid w:val="006C00DB"/>
    <w:rsid w:val="006C2EAF"/>
    <w:rsid w:val="006C60D6"/>
    <w:rsid w:val="006C6A64"/>
    <w:rsid w:val="006C7F69"/>
    <w:rsid w:val="006D049C"/>
    <w:rsid w:val="006D3313"/>
    <w:rsid w:val="006E1F5E"/>
    <w:rsid w:val="006E7928"/>
    <w:rsid w:val="006E7C00"/>
    <w:rsid w:val="006F464E"/>
    <w:rsid w:val="006F563F"/>
    <w:rsid w:val="006F7E5D"/>
    <w:rsid w:val="00700E03"/>
    <w:rsid w:val="007011AD"/>
    <w:rsid w:val="0070332C"/>
    <w:rsid w:val="007078B0"/>
    <w:rsid w:val="0071379A"/>
    <w:rsid w:val="007212DB"/>
    <w:rsid w:val="007217D2"/>
    <w:rsid w:val="00722E50"/>
    <w:rsid w:val="00724788"/>
    <w:rsid w:val="007270F5"/>
    <w:rsid w:val="00730A0A"/>
    <w:rsid w:val="007310B7"/>
    <w:rsid w:val="00736419"/>
    <w:rsid w:val="00736F92"/>
    <w:rsid w:val="00742EE5"/>
    <w:rsid w:val="00743ED6"/>
    <w:rsid w:val="007454AC"/>
    <w:rsid w:val="0074597A"/>
    <w:rsid w:val="00746313"/>
    <w:rsid w:val="00750AE6"/>
    <w:rsid w:val="00752363"/>
    <w:rsid w:val="00760BCE"/>
    <w:rsid w:val="0076332C"/>
    <w:rsid w:val="0076415D"/>
    <w:rsid w:val="00764393"/>
    <w:rsid w:val="0076518F"/>
    <w:rsid w:val="00771E8E"/>
    <w:rsid w:val="00780E1B"/>
    <w:rsid w:val="00783099"/>
    <w:rsid w:val="007860D3"/>
    <w:rsid w:val="00794A95"/>
    <w:rsid w:val="00797D99"/>
    <w:rsid w:val="007A3F98"/>
    <w:rsid w:val="007B0B2F"/>
    <w:rsid w:val="007B0F0A"/>
    <w:rsid w:val="007B29A5"/>
    <w:rsid w:val="007C69E6"/>
    <w:rsid w:val="007D10F4"/>
    <w:rsid w:val="007D2542"/>
    <w:rsid w:val="007D428D"/>
    <w:rsid w:val="007D46BB"/>
    <w:rsid w:val="007D6DF9"/>
    <w:rsid w:val="007D6DFA"/>
    <w:rsid w:val="007F001B"/>
    <w:rsid w:val="007F12C5"/>
    <w:rsid w:val="007F203A"/>
    <w:rsid w:val="007F219B"/>
    <w:rsid w:val="007F2873"/>
    <w:rsid w:val="007F4B0C"/>
    <w:rsid w:val="00812E30"/>
    <w:rsid w:val="00814155"/>
    <w:rsid w:val="00815AF3"/>
    <w:rsid w:val="0081644D"/>
    <w:rsid w:val="00816A64"/>
    <w:rsid w:val="00821EED"/>
    <w:rsid w:val="0082320C"/>
    <w:rsid w:val="008307B5"/>
    <w:rsid w:val="008309BB"/>
    <w:rsid w:val="00830F03"/>
    <w:rsid w:val="00834E05"/>
    <w:rsid w:val="00840118"/>
    <w:rsid w:val="00840E98"/>
    <w:rsid w:val="00841646"/>
    <w:rsid w:val="00841FE6"/>
    <w:rsid w:val="008436E9"/>
    <w:rsid w:val="00844192"/>
    <w:rsid w:val="008457CB"/>
    <w:rsid w:val="008467FA"/>
    <w:rsid w:val="00846CFD"/>
    <w:rsid w:val="008507AF"/>
    <w:rsid w:val="008517C8"/>
    <w:rsid w:val="00852097"/>
    <w:rsid w:val="008550DB"/>
    <w:rsid w:val="008567FE"/>
    <w:rsid w:val="00856AA5"/>
    <w:rsid w:val="00860EE0"/>
    <w:rsid w:val="00866EE1"/>
    <w:rsid w:val="00872225"/>
    <w:rsid w:val="00872B73"/>
    <w:rsid w:val="008742BA"/>
    <w:rsid w:val="008759B3"/>
    <w:rsid w:val="00877C79"/>
    <w:rsid w:val="00880884"/>
    <w:rsid w:val="00882D1E"/>
    <w:rsid w:val="008864EE"/>
    <w:rsid w:val="00886F23"/>
    <w:rsid w:val="0089555D"/>
    <w:rsid w:val="008957D2"/>
    <w:rsid w:val="00896760"/>
    <w:rsid w:val="00896BF1"/>
    <w:rsid w:val="00897B98"/>
    <w:rsid w:val="008A2B07"/>
    <w:rsid w:val="008A2DAC"/>
    <w:rsid w:val="008A3B1A"/>
    <w:rsid w:val="008A3F28"/>
    <w:rsid w:val="008B02CF"/>
    <w:rsid w:val="008B2963"/>
    <w:rsid w:val="008B45E9"/>
    <w:rsid w:val="008B478F"/>
    <w:rsid w:val="008C4C8D"/>
    <w:rsid w:val="008C6352"/>
    <w:rsid w:val="008C7E7F"/>
    <w:rsid w:val="008D50D4"/>
    <w:rsid w:val="008D5EBA"/>
    <w:rsid w:val="008D7DBE"/>
    <w:rsid w:val="008E03E5"/>
    <w:rsid w:val="008E07DC"/>
    <w:rsid w:val="008E454A"/>
    <w:rsid w:val="008E4D37"/>
    <w:rsid w:val="008E520B"/>
    <w:rsid w:val="008F0AB7"/>
    <w:rsid w:val="008F3382"/>
    <w:rsid w:val="008F37BC"/>
    <w:rsid w:val="008F49A8"/>
    <w:rsid w:val="008F7C13"/>
    <w:rsid w:val="009075DC"/>
    <w:rsid w:val="00907FBD"/>
    <w:rsid w:val="009114BB"/>
    <w:rsid w:val="00912BBC"/>
    <w:rsid w:val="00914C3C"/>
    <w:rsid w:val="00915DE0"/>
    <w:rsid w:val="009200DF"/>
    <w:rsid w:val="009274E8"/>
    <w:rsid w:val="00930DA6"/>
    <w:rsid w:val="009318F6"/>
    <w:rsid w:val="009321F6"/>
    <w:rsid w:val="009368D0"/>
    <w:rsid w:val="009373AE"/>
    <w:rsid w:val="00941023"/>
    <w:rsid w:val="009577EB"/>
    <w:rsid w:val="0096013D"/>
    <w:rsid w:val="0096090D"/>
    <w:rsid w:val="009726E4"/>
    <w:rsid w:val="009818BE"/>
    <w:rsid w:val="009847AF"/>
    <w:rsid w:val="00985F7C"/>
    <w:rsid w:val="0098694D"/>
    <w:rsid w:val="00994AB9"/>
    <w:rsid w:val="009A3383"/>
    <w:rsid w:val="009A3729"/>
    <w:rsid w:val="009A5F66"/>
    <w:rsid w:val="009B1363"/>
    <w:rsid w:val="009B7EFA"/>
    <w:rsid w:val="009C6936"/>
    <w:rsid w:val="009D01A1"/>
    <w:rsid w:val="009D7D6A"/>
    <w:rsid w:val="009E3ADE"/>
    <w:rsid w:val="009E50E3"/>
    <w:rsid w:val="009E60CC"/>
    <w:rsid w:val="009E6432"/>
    <w:rsid w:val="009E6584"/>
    <w:rsid w:val="009E7FA1"/>
    <w:rsid w:val="009F0522"/>
    <w:rsid w:val="009F21D2"/>
    <w:rsid w:val="009F3330"/>
    <w:rsid w:val="009F7089"/>
    <w:rsid w:val="00A00E0E"/>
    <w:rsid w:val="00A022F5"/>
    <w:rsid w:val="00A1167E"/>
    <w:rsid w:val="00A152B8"/>
    <w:rsid w:val="00A23A18"/>
    <w:rsid w:val="00A23B0D"/>
    <w:rsid w:val="00A31541"/>
    <w:rsid w:val="00A33C1D"/>
    <w:rsid w:val="00A33ED2"/>
    <w:rsid w:val="00A4183D"/>
    <w:rsid w:val="00A421C9"/>
    <w:rsid w:val="00A42639"/>
    <w:rsid w:val="00A51C73"/>
    <w:rsid w:val="00A543F0"/>
    <w:rsid w:val="00A56304"/>
    <w:rsid w:val="00A719E4"/>
    <w:rsid w:val="00A7367F"/>
    <w:rsid w:val="00A75952"/>
    <w:rsid w:val="00A7628B"/>
    <w:rsid w:val="00A764F1"/>
    <w:rsid w:val="00A8654B"/>
    <w:rsid w:val="00A91BBB"/>
    <w:rsid w:val="00A9434D"/>
    <w:rsid w:val="00A95059"/>
    <w:rsid w:val="00A960E6"/>
    <w:rsid w:val="00A96637"/>
    <w:rsid w:val="00AA2370"/>
    <w:rsid w:val="00AA2D5A"/>
    <w:rsid w:val="00AA5608"/>
    <w:rsid w:val="00AA66DD"/>
    <w:rsid w:val="00AB0142"/>
    <w:rsid w:val="00AB125A"/>
    <w:rsid w:val="00AB3199"/>
    <w:rsid w:val="00AB42BA"/>
    <w:rsid w:val="00AB698C"/>
    <w:rsid w:val="00AB7DDA"/>
    <w:rsid w:val="00AB7EE3"/>
    <w:rsid w:val="00AB7F28"/>
    <w:rsid w:val="00AC0878"/>
    <w:rsid w:val="00AC31F4"/>
    <w:rsid w:val="00AC70CD"/>
    <w:rsid w:val="00AD147B"/>
    <w:rsid w:val="00AD3084"/>
    <w:rsid w:val="00AD410E"/>
    <w:rsid w:val="00AD4614"/>
    <w:rsid w:val="00AD6A82"/>
    <w:rsid w:val="00AD6EAE"/>
    <w:rsid w:val="00AE064A"/>
    <w:rsid w:val="00AE2C65"/>
    <w:rsid w:val="00AE6D57"/>
    <w:rsid w:val="00AE7719"/>
    <w:rsid w:val="00AE7CC2"/>
    <w:rsid w:val="00AE7E06"/>
    <w:rsid w:val="00AF13F3"/>
    <w:rsid w:val="00AF4D3F"/>
    <w:rsid w:val="00B0072C"/>
    <w:rsid w:val="00B007BF"/>
    <w:rsid w:val="00B02268"/>
    <w:rsid w:val="00B0335B"/>
    <w:rsid w:val="00B03518"/>
    <w:rsid w:val="00B06FC7"/>
    <w:rsid w:val="00B07117"/>
    <w:rsid w:val="00B10BFD"/>
    <w:rsid w:val="00B11497"/>
    <w:rsid w:val="00B11BD0"/>
    <w:rsid w:val="00B11C6D"/>
    <w:rsid w:val="00B30DB4"/>
    <w:rsid w:val="00B335FF"/>
    <w:rsid w:val="00B35129"/>
    <w:rsid w:val="00B41B71"/>
    <w:rsid w:val="00B44815"/>
    <w:rsid w:val="00B4518E"/>
    <w:rsid w:val="00B538F7"/>
    <w:rsid w:val="00B77074"/>
    <w:rsid w:val="00B81E57"/>
    <w:rsid w:val="00B86192"/>
    <w:rsid w:val="00B90FEC"/>
    <w:rsid w:val="00B969EF"/>
    <w:rsid w:val="00B97235"/>
    <w:rsid w:val="00BA63B1"/>
    <w:rsid w:val="00BC0FEB"/>
    <w:rsid w:val="00BC30ED"/>
    <w:rsid w:val="00BC5551"/>
    <w:rsid w:val="00BD0EF6"/>
    <w:rsid w:val="00BD2FF4"/>
    <w:rsid w:val="00BD6694"/>
    <w:rsid w:val="00BD6BB2"/>
    <w:rsid w:val="00BD6EF1"/>
    <w:rsid w:val="00BE0F42"/>
    <w:rsid w:val="00BE5362"/>
    <w:rsid w:val="00BF1155"/>
    <w:rsid w:val="00BF2C08"/>
    <w:rsid w:val="00BF3055"/>
    <w:rsid w:val="00BF707C"/>
    <w:rsid w:val="00C020B3"/>
    <w:rsid w:val="00C02B77"/>
    <w:rsid w:val="00C15714"/>
    <w:rsid w:val="00C21638"/>
    <w:rsid w:val="00C279C7"/>
    <w:rsid w:val="00C33757"/>
    <w:rsid w:val="00C359E0"/>
    <w:rsid w:val="00C367F2"/>
    <w:rsid w:val="00C37F9F"/>
    <w:rsid w:val="00C52675"/>
    <w:rsid w:val="00C55070"/>
    <w:rsid w:val="00C56DA5"/>
    <w:rsid w:val="00C632F9"/>
    <w:rsid w:val="00C6453D"/>
    <w:rsid w:val="00C74FD6"/>
    <w:rsid w:val="00C85506"/>
    <w:rsid w:val="00C8590E"/>
    <w:rsid w:val="00C95C7A"/>
    <w:rsid w:val="00CA2D01"/>
    <w:rsid w:val="00CA6083"/>
    <w:rsid w:val="00CB4222"/>
    <w:rsid w:val="00CB4DC7"/>
    <w:rsid w:val="00CB5915"/>
    <w:rsid w:val="00CC41EC"/>
    <w:rsid w:val="00CC55A1"/>
    <w:rsid w:val="00CC5753"/>
    <w:rsid w:val="00CC731E"/>
    <w:rsid w:val="00CD30C5"/>
    <w:rsid w:val="00CD72B6"/>
    <w:rsid w:val="00CD732F"/>
    <w:rsid w:val="00CE1E84"/>
    <w:rsid w:val="00CE2B88"/>
    <w:rsid w:val="00CE3265"/>
    <w:rsid w:val="00CF2E49"/>
    <w:rsid w:val="00CF2EF6"/>
    <w:rsid w:val="00CF41D6"/>
    <w:rsid w:val="00CF5407"/>
    <w:rsid w:val="00CF5C11"/>
    <w:rsid w:val="00CF7474"/>
    <w:rsid w:val="00D01961"/>
    <w:rsid w:val="00D0718B"/>
    <w:rsid w:val="00D076E8"/>
    <w:rsid w:val="00D22CFF"/>
    <w:rsid w:val="00D2366F"/>
    <w:rsid w:val="00D24154"/>
    <w:rsid w:val="00D24B91"/>
    <w:rsid w:val="00D35327"/>
    <w:rsid w:val="00D360F1"/>
    <w:rsid w:val="00D36150"/>
    <w:rsid w:val="00D415F1"/>
    <w:rsid w:val="00D416CA"/>
    <w:rsid w:val="00D43EA0"/>
    <w:rsid w:val="00D606C8"/>
    <w:rsid w:val="00D63408"/>
    <w:rsid w:val="00D6446E"/>
    <w:rsid w:val="00D670A5"/>
    <w:rsid w:val="00D8044B"/>
    <w:rsid w:val="00D826F8"/>
    <w:rsid w:val="00D83BB0"/>
    <w:rsid w:val="00D83C00"/>
    <w:rsid w:val="00D9064C"/>
    <w:rsid w:val="00D909A5"/>
    <w:rsid w:val="00D909CD"/>
    <w:rsid w:val="00D91936"/>
    <w:rsid w:val="00D924A4"/>
    <w:rsid w:val="00D925DC"/>
    <w:rsid w:val="00D97371"/>
    <w:rsid w:val="00DA106A"/>
    <w:rsid w:val="00DA33FE"/>
    <w:rsid w:val="00DA7DB5"/>
    <w:rsid w:val="00DB74FD"/>
    <w:rsid w:val="00DC3FB6"/>
    <w:rsid w:val="00DC53EA"/>
    <w:rsid w:val="00DD29CF"/>
    <w:rsid w:val="00DD6630"/>
    <w:rsid w:val="00DD7F67"/>
    <w:rsid w:val="00DE1DF5"/>
    <w:rsid w:val="00DE6E49"/>
    <w:rsid w:val="00DF1166"/>
    <w:rsid w:val="00DF7101"/>
    <w:rsid w:val="00E0376F"/>
    <w:rsid w:val="00E04A7B"/>
    <w:rsid w:val="00E11758"/>
    <w:rsid w:val="00E11903"/>
    <w:rsid w:val="00E148FB"/>
    <w:rsid w:val="00E21CED"/>
    <w:rsid w:val="00E25310"/>
    <w:rsid w:val="00E264AE"/>
    <w:rsid w:val="00E31F39"/>
    <w:rsid w:val="00E33660"/>
    <w:rsid w:val="00E43480"/>
    <w:rsid w:val="00E44020"/>
    <w:rsid w:val="00E50353"/>
    <w:rsid w:val="00E57217"/>
    <w:rsid w:val="00E70A56"/>
    <w:rsid w:val="00E73660"/>
    <w:rsid w:val="00E74DAC"/>
    <w:rsid w:val="00E764DF"/>
    <w:rsid w:val="00E85CAD"/>
    <w:rsid w:val="00E97238"/>
    <w:rsid w:val="00EA0E94"/>
    <w:rsid w:val="00EA3CF6"/>
    <w:rsid w:val="00EA465C"/>
    <w:rsid w:val="00EA4A5B"/>
    <w:rsid w:val="00EB12E0"/>
    <w:rsid w:val="00EB614B"/>
    <w:rsid w:val="00EC226C"/>
    <w:rsid w:val="00EC46AA"/>
    <w:rsid w:val="00ED2954"/>
    <w:rsid w:val="00ED420B"/>
    <w:rsid w:val="00EE18CD"/>
    <w:rsid w:val="00EF1F1D"/>
    <w:rsid w:val="00EF2C8A"/>
    <w:rsid w:val="00EF54D9"/>
    <w:rsid w:val="00EF57CE"/>
    <w:rsid w:val="00EF6799"/>
    <w:rsid w:val="00F04AC1"/>
    <w:rsid w:val="00F06447"/>
    <w:rsid w:val="00F14161"/>
    <w:rsid w:val="00F2494E"/>
    <w:rsid w:val="00F24DF7"/>
    <w:rsid w:val="00F25164"/>
    <w:rsid w:val="00F40E2D"/>
    <w:rsid w:val="00F40E3C"/>
    <w:rsid w:val="00F42310"/>
    <w:rsid w:val="00F42369"/>
    <w:rsid w:val="00F425D6"/>
    <w:rsid w:val="00F505A2"/>
    <w:rsid w:val="00F5203C"/>
    <w:rsid w:val="00F54335"/>
    <w:rsid w:val="00F543B5"/>
    <w:rsid w:val="00F5725E"/>
    <w:rsid w:val="00F61BE2"/>
    <w:rsid w:val="00F6477A"/>
    <w:rsid w:val="00F7163B"/>
    <w:rsid w:val="00F71764"/>
    <w:rsid w:val="00F74D5B"/>
    <w:rsid w:val="00F80C73"/>
    <w:rsid w:val="00F84FF9"/>
    <w:rsid w:val="00F86BDD"/>
    <w:rsid w:val="00F902B2"/>
    <w:rsid w:val="00FB0153"/>
    <w:rsid w:val="00FB0F91"/>
    <w:rsid w:val="00FB7CFA"/>
    <w:rsid w:val="00FC09A1"/>
    <w:rsid w:val="00FC0CA7"/>
    <w:rsid w:val="00FC65D6"/>
    <w:rsid w:val="00FD3137"/>
    <w:rsid w:val="00FD5CF2"/>
    <w:rsid w:val="00FE456E"/>
    <w:rsid w:val="00FE504B"/>
    <w:rsid w:val="00FF3AAC"/>
    <w:rsid w:val="00FF4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0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qFormat="1"/>
    <w:lsdException w:name="header" w:qFormat="1"/>
    <w:lsdException w:name="footer" w:uiPriority="0" w:qFormat="1"/>
    <w:lsdException w:name="index heading" w:uiPriority="0" w:qFormat="1"/>
    <w:lsdException w:name="caption" w:uiPriority="0" w:qFormat="1"/>
    <w:lsdException w:name="footnote reference" w:uiPriority="0"/>
    <w:lsdException w:name="page number" w:uiPriority="0"/>
    <w:lsdException w:name="List" w:uiPriority="0" w:qFormat="1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0" w:unhideWhenUsed="0" w:qFormat="1"/>
    <w:lsdException w:name="Body Text 2" w:uiPriority="0"/>
    <w:lsdException w:name="Body Text Indent 2" w:uiPriority="0" w:qFormat="1"/>
    <w:lsdException w:name="Hyperlink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Plain Text" w:uiPriority="0"/>
    <w:lsdException w:name="Normal (Web)" w:uiPriority="0" w:qFormat="1"/>
    <w:lsdException w:name="HTML Preformatted" w:uiPriority="0" w:qFormat="1"/>
    <w:lsdException w:name="annotation subject" w:qFormat="1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3F3"/>
    <w:rPr>
      <w:sz w:val="28"/>
    </w:rPr>
  </w:style>
  <w:style w:type="paragraph" w:styleId="1">
    <w:name w:val="heading 1"/>
    <w:basedOn w:val="a"/>
    <w:next w:val="a"/>
    <w:link w:val="1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0"/>
    </w:pPr>
    <w:rPr>
      <w:b/>
      <w:spacing w:val="80"/>
      <w:sz w:val="52"/>
    </w:rPr>
  </w:style>
  <w:style w:type="paragraph" w:styleId="2">
    <w:name w:val="heading 2"/>
    <w:basedOn w:val="a"/>
    <w:next w:val="a"/>
    <w:link w:val="2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1"/>
    </w:pPr>
    <w:rPr>
      <w:sz w:val="32"/>
    </w:rPr>
  </w:style>
  <w:style w:type="paragraph" w:styleId="3">
    <w:name w:val="heading 3"/>
    <w:aliases w:val="end"/>
    <w:basedOn w:val="a"/>
    <w:next w:val="a"/>
    <w:link w:val="3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2"/>
    </w:pPr>
  </w:style>
  <w:style w:type="paragraph" w:styleId="4">
    <w:name w:val="heading 4"/>
    <w:basedOn w:val="a"/>
    <w:next w:val="a"/>
    <w:link w:val="40"/>
    <w:qFormat/>
    <w:rsid w:val="00AF13F3"/>
    <w:pPr>
      <w:keepNext/>
      <w:pBdr>
        <w:left w:val="dashed" w:sz="4" w:space="4" w:color="auto"/>
        <w:bottom w:val="dashed" w:sz="4" w:space="1" w:color="auto"/>
        <w:right w:val="dashed" w:sz="4" w:space="4" w:color="auto"/>
      </w:pBdr>
      <w:jc w:val="center"/>
      <w:outlineLvl w:val="3"/>
    </w:pPr>
    <w:rPr>
      <w:b/>
      <w:spacing w:val="40"/>
      <w:sz w:val="32"/>
    </w:rPr>
  </w:style>
  <w:style w:type="paragraph" w:styleId="5">
    <w:name w:val="heading 5"/>
    <w:basedOn w:val="a"/>
    <w:next w:val="a"/>
    <w:link w:val="50"/>
    <w:qFormat/>
    <w:rsid w:val="008B478F"/>
    <w:pPr>
      <w:keepNext/>
      <w:tabs>
        <w:tab w:val="decimal" w:pos="284"/>
        <w:tab w:val="num" w:pos="1008"/>
        <w:tab w:val="right" w:leader="dot" w:pos="8364"/>
      </w:tabs>
      <w:ind w:left="1008" w:hanging="1008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qFormat/>
    <w:rsid w:val="008B478F"/>
    <w:pPr>
      <w:keepNext/>
      <w:tabs>
        <w:tab w:val="num" w:pos="1152"/>
      </w:tabs>
      <w:ind w:left="1152" w:hanging="1152"/>
      <w:jc w:val="right"/>
      <w:outlineLvl w:val="5"/>
    </w:pPr>
    <w:rPr>
      <w:szCs w:val="28"/>
    </w:rPr>
  </w:style>
  <w:style w:type="paragraph" w:styleId="7">
    <w:name w:val="heading 7"/>
    <w:basedOn w:val="a"/>
    <w:next w:val="a"/>
    <w:link w:val="70"/>
    <w:qFormat/>
    <w:rsid w:val="008B478F"/>
    <w:pPr>
      <w:keepNext/>
      <w:tabs>
        <w:tab w:val="num" w:pos="1296"/>
      </w:tabs>
      <w:spacing w:line="400" w:lineRule="atLeast"/>
      <w:ind w:left="1296" w:hanging="1296"/>
      <w:jc w:val="both"/>
      <w:outlineLvl w:val="6"/>
    </w:pPr>
    <w:rPr>
      <w:b/>
      <w:bCs/>
      <w:i/>
      <w:iCs/>
      <w:szCs w:val="28"/>
    </w:rPr>
  </w:style>
  <w:style w:type="paragraph" w:styleId="8">
    <w:name w:val="heading 8"/>
    <w:basedOn w:val="a"/>
    <w:next w:val="a"/>
    <w:link w:val="80"/>
    <w:qFormat/>
    <w:rsid w:val="008B478F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 w:cs="Arial"/>
      <w:i/>
      <w:iCs/>
      <w:sz w:val="20"/>
    </w:rPr>
  </w:style>
  <w:style w:type="paragraph" w:styleId="9">
    <w:name w:val="heading 9"/>
    <w:basedOn w:val="a"/>
    <w:next w:val="a"/>
    <w:link w:val="90"/>
    <w:qFormat/>
    <w:rsid w:val="008B478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478F"/>
    <w:rPr>
      <w:b/>
      <w:spacing w:val="80"/>
      <w:sz w:val="52"/>
    </w:rPr>
  </w:style>
  <w:style w:type="character" w:customStyle="1" w:styleId="20">
    <w:name w:val="Заголовок 2 Знак"/>
    <w:basedOn w:val="a0"/>
    <w:link w:val="2"/>
    <w:rsid w:val="008B478F"/>
    <w:rPr>
      <w:sz w:val="32"/>
    </w:rPr>
  </w:style>
  <w:style w:type="character" w:customStyle="1" w:styleId="30">
    <w:name w:val="Заголовок 3 Знак"/>
    <w:aliases w:val="end Знак"/>
    <w:basedOn w:val="a0"/>
    <w:link w:val="3"/>
    <w:rsid w:val="008B478F"/>
    <w:rPr>
      <w:sz w:val="28"/>
    </w:rPr>
  </w:style>
  <w:style w:type="character" w:customStyle="1" w:styleId="40">
    <w:name w:val="Заголовок 4 Знак"/>
    <w:basedOn w:val="a0"/>
    <w:link w:val="4"/>
    <w:rsid w:val="008B478F"/>
    <w:rPr>
      <w:b/>
      <w:spacing w:val="40"/>
      <w:sz w:val="32"/>
    </w:rPr>
  </w:style>
  <w:style w:type="character" w:customStyle="1" w:styleId="50">
    <w:name w:val="Заголовок 5 Знак"/>
    <w:basedOn w:val="a0"/>
    <w:link w:val="5"/>
    <w:rsid w:val="008B478F"/>
    <w:rPr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rsid w:val="008B478F"/>
    <w:rPr>
      <w:sz w:val="28"/>
      <w:szCs w:val="28"/>
    </w:rPr>
  </w:style>
  <w:style w:type="character" w:customStyle="1" w:styleId="70">
    <w:name w:val="Заголовок 7 Знак"/>
    <w:basedOn w:val="a0"/>
    <w:link w:val="7"/>
    <w:rsid w:val="008B478F"/>
    <w:rPr>
      <w:b/>
      <w:bCs/>
      <w:i/>
      <w:iCs/>
      <w:sz w:val="28"/>
      <w:szCs w:val="28"/>
    </w:rPr>
  </w:style>
  <w:style w:type="character" w:customStyle="1" w:styleId="80">
    <w:name w:val="Заголовок 8 Знак"/>
    <w:basedOn w:val="a0"/>
    <w:link w:val="8"/>
    <w:rsid w:val="008B478F"/>
    <w:rPr>
      <w:rFonts w:ascii="Arial" w:hAnsi="Arial" w:cs="Arial"/>
      <w:i/>
      <w:iCs/>
    </w:rPr>
  </w:style>
  <w:style w:type="character" w:customStyle="1" w:styleId="90">
    <w:name w:val="Заголовок 9 Знак"/>
    <w:basedOn w:val="a0"/>
    <w:link w:val="9"/>
    <w:rsid w:val="008B478F"/>
    <w:rPr>
      <w:rFonts w:ascii="Arial" w:hAnsi="Arial" w:cs="Arial"/>
      <w:b/>
      <w:bCs/>
      <w:i/>
      <w:iCs/>
      <w:sz w:val="18"/>
      <w:szCs w:val="18"/>
    </w:rPr>
  </w:style>
  <w:style w:type="paragraph" w:styleId="a3">
    <w:name w:val="Body Text"/>
    <w:basedOn w:val="a"/>
    <w:link w:val="a4"/>
    <w:qFormat/>
    <w:rsid w:val="00AF13F3"/>
    <w:pPr>
      <w:jc w:val="both"/>
    </w:pPr>
  </w:style>
  <w:style w:type="character" w:customStyle="1" w:styleId="a4">
    <w:name w:val="Основной текст Знак"/>
    <w:basedOn w:val="a0"/>
    <w:link w:val="a3"/>
    <w:rsid w:val="008B478F"/>
    <w:rPr>
      <w:sz w:val="28"/>
    </w:rPr>
  </w:style>
  <w:style w:type="paragraph" w:customStyle="1" w:styleId="31">
    <w:name w:val="Основной текст с отступом 31"/>
    <w:basedOn w:val="11"/>
    <w:rsid w:val="00AF13F3"/>
    <w:pPr>
      <w:ind w:firstLine="709"/>
      <w:jc w:val="both"/>
    </w:pPr>
  </w:style>
  <w:style w:type="paragraph" w:customStyle="1" w:styleId="11">
    <w:name w:val="Обычный1"/>
    <w:rsid w:val="00AF13F3"/>
    <w:rPr>
      <w:snapToGrid w:val="0"/>
      <w:sz w:val="28"/>
    </w:rPr>
  </w:style>
  <w:style w:type="character" w:styleId="a5">
    <w:name w:val="page number"/>
    <w:basedOn w:val="a0"/>
    <w:rsid w:val="00AF13F3"/>
  </w:style>
  <w:style w:type="paragraph" w:styleId="a6">
    <w:name w:val="header"/>
    <w:basedOn w:val="a"/>
    <w:link w:val="a7"/>
    <w:uiPriority w:val="99"/>
    <w:qFormat/>
    <w:rsid w:val="00AF13F3"/>
    <w:pPr>
      <w:tabs>
        <w:tab w:val="center" w:pos="4153"/>
        <w:tab w:val="right" w:pos="8306"/>
      </w:tabs>
    </w:pPr>
    <w:rPr>
      <w:sz w:val="20"/>
    </w:rPr>
  </w:style>
  <w:style w:type="character" w:customStyle="1" w:styleId="a7">
    <w:name w:val="Верхний колонтитул Знак"/>
    <w:basedOn w:val="a0"/>
    <w:link w:val="a6"/>
    <w:uiPriority w:val="99"/>
    <w:qFormat/>
    <w:rsid w:val="00BE5362"/>
  </w:style>
  <w:style w:type="paragraph" w:styleId="a8">
    <w:name w:val="Body Text Indent"/>
    <w:aliases w:val="Основной текст 1"/>
    <w:basedOn w:val="a"/>
    <w:link w:val="a9"/>
    <w:qFormat/>
    <w:rsid w:val="00AF13F3"/>
    <w:pPr>
      <w:ind w:right="-1" w:firstLine="851"/>
      <w:jc w:val="both"/>
    </w:pPr>
  </w:style>
  <w:style w:type="character" w:customStyle="1" w:styleId="a9">
    <w:name w:val="Основной текст с отступом Знак"/>
    <w:aliases w:val="Основной текст 1 Знак"/>
    <w:basedOn w:val="a0"/>
    <w:link w:val="a8"/>
    <w:rsid w:val="008B478F"/>
    <w:rPr>
      <w:sz w:val="28"/>
    </w:rPr>
  </w:style>
  <w:style w:type="paragraph" w:styleId="aa">
    <w:name w:val="Balloon Text"/>
    <w:basedOn w:val="a"/>
    <w:link w:val="ab"/>
    <w:semiHidden/>
    <w:qFormat/>
    <w:rsid w:val="00E5035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qFormat/>
    <w:rsid w:val="00BE5362"/>
    <w:rPr>
      <w:rFonts w:ascii="Tahoma" w:hAnsi="Tahoma" w:cs="Tahoma"/>
      <w:sz w:val="16"/>
      <w:szCs w:val="16"/>
    </w:rPr>
  </w:style>
  <w:style w:type="table" w:styleId="ac">
    <w:name w:val="Table Grid"/>
    <w:basedOn w:val="a1"/>
    <w:rsid w:val="001F66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C55A1"/>
    <w:pPr>
      <w:autoSpaceDE w:val="0"/>
      <w:autoSpaceDN w:val="0"/>
      <w:adjustRightInd w:val="0"/>
      <w:ind w:firstLine="720"/>
    </w:pPr>
  </w:style>
  <w:style w:type="paragraph" w:customStyle="1" w:styleId="ConsPlusNonformat">
    <w:name w:val="ConsPlusNonformat"/>
    <w:rsid w:val="00CC5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enu3br1">
    <w:name w:val="menu3br1"/>
    <w:basedOn w:val="a0"/>
    <w:rsid w:val="00AB3199"/>
    <w:rPr>
      <w:rFonts w:ascii="Arial" w:hAnsi="Arial" w:cs="Arial" w:hint="default"/>
      <w:b/>
      <w:bCs/>
      <w:color w:val="FF0000"/>
      <w:sz w:val="13"/>
      <w:szCs w:val="13"/>
    </w:rPr>
  </w:style>
  <w:style w:type="paragraph" w:styleId="ad">
    <w:name w:val="footer"/>
    <w:basedOn w:val="a"/>
    <w:link w:val="ae"/>
    <w:unhideWhenUsed/>
    <w:qFormat/>
    <w:rsid w:val="00914C3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914C3C"/>
    <w:rPr>
      <w:sz w:val="28"/>
    </w:rPr>
  </w:style>
  <w:style w:type="character" w:styleId="af">
    <w:name w:val="Strong"/>
    <w:basedOn w:val="a0"/>
    <w:qFormat/>
    <w:rsid w:val="00BE5362"/>
    <w:rPr>
      <w:b/>
      <w:bCs/>
    </w:rPr>
  </w:style>
  <w:style w:type="paragraph" w:customStyle="1" w:styleId="ConsPlusTitle">
    <w:name w:val="ConsPlusTitle"/>
    <w:rsid w:val="009847A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0">
    <w:name w:val="List Paragraph"/>
    <w:basedOn w:val="a"/>
    <w:qFormat/>
    <w:rsid w:val="00A91B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Основной текст_"/>
    <w:link w:val="21"/>
    <w:locked/>
    <w:rsid w:val="006209B3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1"/>
    <w:rsid w:val="006209B3"/>
    <w:pPr>
      <w:shd w:val="clear" w:color="auto" w:fill="FFFFFF"/>
      <w:spacing w:after="120" w:line="0" w:lineRule="atLeast"/>
      <w:jc w:val="center"/>
    </w:pPr>
    <w:rPr>
      <w:sz w:val="26"/>
      <w:szCs w:val="26"/>
    </w:rPr>
  </w:style>
  <w:style w:type="paragraph" w:customStyle="1" w:styleId="22">
    <w:name w:val="Знак Знак2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consplusnormal0">
    <w:name w:val="consplusnormal"/>
    <w:basedOn w:val="a"/>
    <w:rsid w:val="008B478F"/>
    <w:pPr>
      <w:spacing w:before="100" w:beforeAutospacing="1" w:after="100" w:afterAutospacing="1"/>
    </w:pPr>
    <w:rPr>
      <w:sz w:val="24"/>
      <w:szCs w:val="24"/>
    </w:rPr>
  </w:style>
  <w:style w:type="paragraph" w:styleId="23">
    <w:name w:val="Body Text Indent 2"/>
    <w:basedOn w:val="a"/>
    <w:link w:val="24"/>
    <w:qFormat/>
    <w:rsid w:val="008B478F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8B478F"/>
    <w:rPr>
      <w:sz w:val="24"/>
      <w:szCs w:val="24"/>
    </w:rPr>
  </w:style>
  <w:style w:type="paragraph" w:customStyle="1" w:styleId="af2">
    <w:name w:val="Текст письма"/>
    <w:basedOn w:val="a"/>
    <w:link w:val="af3"/>
    <w:rsid w:val="008B478F"/>
    <w:pPr>
      <w:spacing w:after="120" w:line="360" w:lineRule="auto"/>
      <w:ind w:firstLine="510"/>
      <w:jc w:val="both"/>
    </w:pPr>
    <w:rPr>
      <w:sz w:val="24"/>
    </w:rPr>
  </w:style>
  <w:style w:type="character" w:customStyle="1" w:styleId="af3">
    <w:name w:val="Текст письма Знак"/>
    <w:basedOn w:val="a0"/>
    <w:link w:val="af2"/>
    <w:rsid w:val="008B478F"/>
    <w:rPr>
      <w:sz w:val="24"/>
    </w:rPr>
  </w:style>
  <w:style w:type="paragraph" w:customStyle="1" w:styleId="af4">
    <w:name w:val="Знак Знак Знак Знак"/>
    <w:basedOn w:val="a"/>
    <w:rsid w:val="008B478F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2">
    <w:name w:val="Абзац списка1"/>
    <w:basedOn w:val="a"/>
    <w:rsid w:val="008B478F"/>
    <w:pPr>
      <w:ind w:left="720"/>
      <w:contextualSpacing/>
    </w:pPr>
    <w:rPr>
      <w:rFonts w:eastAsia="Calibri"/>
      <w:sz w:val="24"/>
      <w:szCs w:val="24"/>
    </w:rPr>
  </w:style>
  <w:style w:type="paragraph" w:customStyle="1" w:styleId="13">
    <w:name w:val="Знак1"/>
    <w:basedOn w:val="a"/>
    <w:rsid w:val="008B478F"/>
    <w:pPr>
      <w:spacing w:line="240" w:lineRule="exact"/>
      <w:jc w:val="both"/>
    </w:pPr>
    <w:rPr>
      <w:sz w:val="24"/>
      <w:szCs w:val="24"/>
      <w:lang w:val="en-US" w:eastAsia="en-US"/>
    </w:rPr>
  </w:style>
  <w:style w:type="paragraph" w:styleId="af5">
    <w:name w:val="Normal (Web)"/>
    <w:aliases w:val="Знак2, Знак2"/>
    <w:basedOn w:val="a"/>
    <w:link w:val="af6"/>
    <w:qFormat/>
    <w:rsid w:val="008B478F"/>
    <w:pPr>
      <w:spacing w:before="100" w:beforeAutospacing="1" w:after="100" w:afterAutospacing="1"/>
    </w:pPr>
    <w:rPr>
      <w:color w:val="242428"/>
      <w:sz w:val="24"/>
      <w:szCs w:val="24"/>
    </w:rPr>
  </w:style>
  <w:style w:type="character" w:customStyle="1" w:styleId="af6">
    <w:name w:val="Обычный (веб) Знак"/>
    <w:aliases w:val="Знак2 Знак, Знак2 Знак"/>
    <w:basedOn w:val="a0"/>
    <w:link w:val="af5"/>
    <w:locked/>
    <w:rsid w:val="008B478F"/>
    <w:rPr>
      <w:color w:val="242428"/>
      <w:sz w:val="24"/>
      <w:szCs w:val="24"/>
    </w:rPr>
  </w:style>
  <w:style w:type="character" w:styleId="af7">
    <w:name w:val="Hyperlink"/>
    <w:basedOn w:val="a0"/>
    <w:uiPriority w:val="99"/>
    <w:qFormat/>
    <w:rsid w:val="008B478F"/>
    <w:rPr>
      <w:color w:val="0000FF"/>
      <w:u w:val="single"/>
    </w:rPr>
  </w:style>
  <w:style w:type="paragraph" w:customStyle="1" w:styleId="14">
    <w:name w:val="Знак1 Знак Знак Знак"/>
    <w:basedOn w:val="a"/>
    <w:rsid w:val="008B478F"/>
    <w:rPr>
      <w:rFonts w:ascii="Verdana" w:hAnsi="Verdana" w:cs="Verdana"/>
      <w:sz w:val="20"/>
      <w:lang w:val="en-US" w:eastAsia="en-US"/>
    </w:rPr>
  </w:style>
  <w:style w:type="character" w:customStyle="1" w:styleId="af8">
    <w:name w:val="Текст сноски Знак"/>
    <w:basedOn w:val="a0"/>
    <w:link w:val="af9"/>
    <w:semiHidden/>
    <w:rsid w:val="008B478F"/>
    <w:rPr>
      <w:lang w:eastAsia="ar-SA"/>
    </w:rPr>
  </w:style>
  <w:style w:type="paragraph" w:styleId="af9">
    <w:name w:val="footnote text"/>
    <w:basedOn w:val="a"/>
    <w:link w:val="af8"/>
    <w:semiHidden/>
    <w:rsid w:val="008B478F"/>
    <w:pPr>
      <w:suppressAutoHyphens/>
    </w:pPr>
    <w:rPr>
      <w:sz w:val="20"/>
      <w:lang w:eastAsia="ar-SA"/>
    </w:rPr>
  </w:style>
  <w:style w:type="paragraph" w:customStyle="1" w:styleId="rvps1401">
    <w:name w:val="rvps1401"/>
    <w:basedOn w:val="a"/>
    <w:rsid w:val="008B478F"/>
    <w:pPr>
      <w:spacing w:after="225"/>
    </w:pPr>
    <w:rPr>
      <w:rFonts w:ascii="Arial" w:hAnsi="Arial" w:cs="Arial"/>
      <w:color w:val="000000"/>
      <w:sz w:val="18"/>
      <w:szCs w:val="18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25">
    <w:name w:val="Body Text 2"/>
    <w:basedOn w:val="a"/>
    <w:link w:val="26"/>
    <w:rsid w:val="008B478F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8B478F"/>
    <w:rPr>
      <w:rFonts w:eastAsia="Calibri"/>
      <w:sz w:val="24"/>
      <w:szCs w:val="24"/>
    </w:rPr>
  </w:style>
  <w:style w:type="paragraph" w:customStyle="1" w:styleId="afb">
    <w:name w:val="Знак Знак"/>
    <w:basedOn w:val="a"/>
    <w:rsid w:val="008B478F"/>
    <w:pPr>
      <w:spacing w:after="160" w:line="240" w:lineRule="exact"/>
    </w:pPr>
    <w:rPr>
      <w:rFonts w:ascii="Verdana" w:hAnsi="Verdana" w:cs="Verdana"/>
      <w:sz w:val="20"/>
      <w:lang w:val="en-US" w:eastAsia="en-US" w:bidi="gu-IN"/>
    </w:rPr>
  </w:style>
  <w:style w:type="paragraph" w:customStyle="1" w:styleId="afc">
    <w:name w:val="МОН"/>
    <w:basedOn w:val="a"/>
    <w:link w:val="afd"/>
    <w:rsid w:val="008B478F"/>
    <w:pPr>
      <w:spacing w:line="360" w:lineRule="auto"/>
      <w:ind w:firstLine="709"/>
      <w:jc w:val="both"/>
    </w:pPr>
  </w:style>
  <w:style w:type="character" w:customStyle="1" w:styleId="afd">
    <w:name w:val="МОН Знак"/>
    <w:basedOn w:val="a0"/>
    <w:link w:val="afc"/>
    <w:locked/>
    <w:rsid w:val="008B478F"/>
    <w:rPr>
      <w:sz w:val="28"/>
    </w:rPr>
  </w:style>
  <w:style w:type="character" w:customStyle="1" w:styleId="210">
    <w:name w:val="Знак2 Знак Знак1"/>
    <w:basedOn w:val="a0"/>
    <w:rsid w:val="008B478F"/>
    <w:rPr>
      <w:sz w:val="24"/>
      <w:lang w:val="ru-RU" w:eastAsia="ru-RU" w:bidi="ar-SA"/>
    </w:rPr>
  </w:style>
  <w:style w:type="paragraph" w:customStyle="1" w:styleId="afe">
    <w:name w:val="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2">
    <w:name w:val="Знак3"/>
    <w:basedOn w:val="a"/>
    <w:rsid w:val="008B478F"/>
    <w:rPr>
      <w:rFonts w:ascii="Verdana" w:hAnsi="Verdana" w:cs="Verdana"/>
      <w:sz w:val="20"/>
      <w:lang w:val="en-US" w:eastAsia="en-US"/>
    </w:rPr>
  </w:style>
  <w:style w:type="paragraph" w:customStyle="1" w:styleId="announce">
    <w:name w:val="announce"/>
    <w:basedOn w:val="a"/>
    <w:rsid w:val="008B478F"/>
    <w:pPr>
      <w:spacing w:before="100" w:beforeAutospacing="1" w:after="240"/>
    </w:pPr>
    <w:rPr>
      <w:sz w:val="24"/>
      <w:szCs w:val="24"/>
    </w:rPr>
  </w:style>
  <w:style w:type="paragraph" w:customStyle="1" w:styleId="15">
    <w:name w:val="Знак1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Cell">
    <w:name w:val="ConsPlusCell"/>
    <w:uiPriority w:val="99"/>
    <w:rsid w:val="008B47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">
    <w:name w:val="Знак Знак Знак Знак Знак Знак Знак"/>
    <w:basedOn w:val="a"/>
    <w:rsid w:val="008B478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Plain Text"/>
    <w:basedOn w:val="a"/>
    <w:link w:val="aff1"/>
    <w:rsid w:val="008B478F"/>
    <w:rPr>
      <w:rFonts w:ascii="Courier New" w:hAnsi="Courier New"/>
      <w:sz w:val="20"/>
    </w:rPr>
  </w:style>
  <w:style w:type="character" w:customStyle="1" w:styleId="aff1">
    <w:name w:val="Текст Знак"/>
    <w:basedOn w:val="a0"/>
    <w:link w:val="aff0"/>
    <w:rsid w:val="008B478F"/>
    <w:rPr>
      <w:rFonts w:ascii="Courier New" w:hAnsi="Courier New"/>
    </w:rPr>
  </w:style>
  <w:style w:type="paragraph" w:customStyle="1" w:styleId="aff2">
    <w:name w:val="Оснтекст"/>
    <w:basedOn w:val="a"/>
    <w:link w:val="aff3"/>
    <w:qFormat/>
    <w:rsid w:val="008B478F"/>
    <w:pPr>
      <w:spacing w:line="276" w:lineRule="auto"/>
      <w:ind w:firstLine="709"/>
      <w:jc w:val="both"/>
    </w:pPr>
    <w:rPr>
      <w:szCs w:val="24"/>
    </w:rPr>
  </w:style>
  <w:style w:type="character" w:customStyle="1" w:styleId="aff3">
    <w:name w:val="Оснтекст Знак"/>
    <w:basedOn w:val="a0"/>
    <w:link w:val="aff2"/>
    <w:rsid w:val="008B478F"/>
    <w:rPr>
      <w:sz w:val="28"/>
      <w:szCs w:val="24"/>
    </w:rPr>
  </w:style>
  <w:style w:type="paragraph" w:customStyle="1" w:styleId="aff4">
    <w:name w:val="Содержимое таблицы"/>
    <w:basedOn w:val="a"/>
    <w:qFormat/>
    <w:rsid w:val="00294FD3"/>
    <w:pPr>
      <w:suppressLineNumbers/>
      <w:suppressAutoHyphens/>
      <w:spacing w:after="200" w:line="276" w:lineRule="auto"/>
    </w:pPr>
    <w:rPr>
      <w:rFonts w:ascii="Calibri" w:eastAsia="Lucida Sans Unicode" w:hAnsi="Calibri" w:cs="Calibri"/>
      <w:kern w:val="2"/>
      <w:sz w:val="22"/>
      <w:szCs w:val="22"/>
      <w:lang w:eastAsia="ar-SA"/>
    </w:rPr>
  </w:style>
  <w:style w:type="paragraph" w:customStyle="1" w:styleId="16">
    <w:name w:val="Основной текст1"/>
    <w:basedOn w:val="a"/>
    <w:qFormat/>
    <w:rsid w:val="008D5EBA"/>
    <w:pPr>
      <w:widowControl w:val="0"/>
      <w:snapToGrid w:val="0"/>
      <w:jc w:val="center"/>
    </w:pPr>
    <w:rPr>
      <w:sz w:val="24"/>
    </w:rPr>
  </w:style>
  <w:style w:type="paragraph" w:customStyle="1" w:styleId="ConsTitle">
    <w:name w:val="ConsTitle"/>
    <w:rsid w:val="008D5EB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33">
    <w:name w:val="Body Text Indent 3"/>
    <w:basedOn w:val="a"/>
    <w:link w:val="34"/>
    <w:uiPriority w:val="99"/>
    <w:semiHidden/>
    <w:unhideWhenUsed/>
    <w:rsid w:val="000C665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0C6658"/>
    <w:rPr>
      <w:sz w:val="16"/>
      <w:szCs w:val="16"/>
    </w:rPr>
  </w:style>
  <w:style w:type="paragraph" w:styleId="aff5">
    <w:name w:val="Title"/>
    <w:basedOn w:val="a"/>
    <w:link w:val="aff6"/>
    <w:qFormat/>
    <w:rsid w:val="005659B7"/>
    <w:pPr>
      <w:widowControl w:val="0"/>
      <w:suppressLineNumbers/>
      <w:shd w:val="clear" w:color="auto" w:fill="FFFFFF"/>
      <w:spacing w:before="120" w:after="120"/>
    </w:pPr>
    <w:rPr>
      <w:rFonts w:eastAsia="Andale Sans UI" w:cs="Mangal"/>
      <w:i/>
      <w:iCs/>
      <w:color w:val="00000A"/>
      <w:sz w:val="24"/>
      <w:szCs w:val="24"/>
    </w:rPr>
  </w:style>
  <w:style w:type="character" w:customStyle="1" w:styleId="aff6">
    <w:name w:val="Название Знак"/>
    <w:basedOn w:val="a0"/>
    <w:link w:val="aff5"/>
    <w:rsid w:val="005659B7"/>
    <w:rPr>
      <w:rFonts w:eastAsia="Andale Sans UI" w:cs="Mangal"/>
      <w:i/>
      <w:iCs/>
      <w:color w:val="00000A"/>
      <w:sz w:val="24"/>
      <w:szCs w:val="24"/>
      <w:shd w:val="clear" w:color="auto" w:fill="FFFFFF"/>
    </w:rPr>
  </w:style>
  <w:style w:type="character" w:customStyle="1" w:styleId="HTML">
    <w:name w:val="Стандартный HTML Знак"/>
    <w:basedOn w:val="a0"/>
    <w:link w:val="HTML0"/>
    <w:semiHidden/>
    <w:rsid w:val="005659B7"/>
    <w:rPr>
      <w:rFonts w:ascii="Courier New" w:hAnsi="Courier New" w:cs="Courier New"/>
      <w:color w:val="00000A"/>
      <w:shd w:val="clear" w:color="auto" w:fill="FFFFFF"/>
    </w:rPr>
  </w:style>
  <w:style w:type="paragraph" w:styleId="HTML0">
    <w:name w:val="HTML Preformatted"/>
    <w:basedOn w:val="a"/>
    <w:link w:val="HTML"/>
    <w:semiHidden/>
    <w:unhideWhenUsed/>
    <w:qFormat/>
    <w:rsid w:val="005659B7"/>
    <w:pPr>
      <w:widowControl w:val="0"/>
      <w:shd w:val="clear" w:color="auto" w:fill="FFFFFF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A"/>
      <w:sz w:val="20"/>
    </w:rPr>
  </w:style>
  <w:style w:type="character" w:customStyle="1" w:styleId="aff7">
    <w:name w:val="Текст примечания Знак"/>
    <w:basedOn w:val="a0"/>
    <w:link w:val="aff8"/>
    <w:uiPriority w:val="99"/>
    <w:semiHidden/>
    <w:rsid w:val="005659B7"/>
    <w:rPr>
      <w:rFonts w:eastAsia="Andale Sans UI"/>
      <w:color w:val="00000A"/>
      <w:shd w:val="clear" w:color="auto" w:fill="FFFFFF"/>
      <w:lang w:eastAsia="en-US"/>
    </w:rPr>
  </w:style>
  <w:style w:type="paragraph" w:styleId="aff8">
    <w:name w:val="annotation text"/>
    <w:basedOn w:val="a"/>
    <w:link w:val="aff7"/>
    <w:uiPriority w:val="99"/>
    <w:semiHidden/>
    <w:unhideWhenUsed/>
    <w:qFormat/>
    <w:rsid w:val="005659B7"/>
    <w:pPr>
      <w:widowControl w:val="0"/>
      <w:shd w:val="clear" w:color="auto" w:fill="FFFFFF"/>
    </w:pPr>
    <w:rPr>
      <w:rFonts w:eastAsia="Andale Sans UI"/>
      <w:color w:val="00000A"/>
      <w:sz w:val="20"/>
      <w:lang w:eastAsia="en-US"/>
    </w:rPr>
  </w:style>
  <w:style w:type="paragraph" w:styleId="aff9">
    <w:name w:val="Subtitle"/>
    <w:basedOn w:val="aff5"/>
    <w:link w:val="affa"/>
    <w:qFormat/>
    <w:rsid w:val="005659B7"/>
    <w:pPr>
      <w:keepNext/>
      <w:suppressLineNumbers w:val="0"/>
      <w:suppressAutoHyphens/>
      <w:spacing w:before="60"/>
      <w:jc w:val="center"/>
    </w:pPr>
    <w:rPr>
      <w:rFonts w:ascii="Arial" w:hAnsi="Arial" w:cs="Tahoma"/>
      <w:i w:val="0"/>
      <w:iCs w:val="0"/>
      <w:sz w:val="36"/>
      <w:szCs w:val="36"/>
    </w:rPr>
  </w:style>
  <w:style w:type="character" w:customStyle="1" w:styleId="affa">
    <w:name w:val="Подзаголовок Знак"/>
    <w:basedOn w:val="a0"/>
    <w:link w:val="aff9"/>
    <w:rsid w:val="005659B7"/>
    <w:rPr>
      <w:rFonts w:ascii="Arial" w:eastAsia="Andale Sans UI" w:hAnsi="Arial" w:cs="Tahoma"/>
      <w:color w:val="00000A"/>
      <w:sz w:val="36"/>
      <w:szCs w:val="36"/>
      <w:shd w:val="clear" w:color="auto" w:fill="FFFFFF"/>
    </w:rPr>
  </w:style>
  <w:style w:type="character" w:customStyle="1" w:styleId="affb">
    <w:name w:val="Схема документа Знак"/>
    <w:basedOn w:val="a0"/>
    <w:link w:val="affc"/>
    <w:uiPriority w:val="99"/>
    <w:semiHidden/>
    <w:rsid w:val="005659B7"/>
    <w:rPr>
      <w:rFonts w:ascii="Tahoma" w:eastAsia="Andale Sans UI" w:hAnsi="Tahoma" w:cs="Tahoma"/>
      <w:color w:val="00000A"/>
      <w:sz w:val="16"/>
      <w:szCs w:val="16"/>
      <w:shd w:val="clear" w:color="auto" w:fill="FFFFFF"/>
    </w:rPr>
  </w:style>
  <w:style w:type="paragraph" w:styleId="affc">
    <w:name w:val="Document Map"/>
    <w:basedOn w:val="a"/>
    <w:link w:val="affb"/>
    <w:uiPriority w:val="99"/>
    <w:semiHidden/>
    <w:unhideWhenUsed/>
    <w:qFormat/>
    <w:rsid w:val="005659B7"/>
    <w:pPr>
      <w:widowControl w:val="0"/>
      <w:shd w:val="clear" w:color="auto" w:fill="FFFFFF"/>
    </w:pPr>
    <w:rPr>
      <w:rFonts w:ascii="Tahoma" w:eastAsia="Andale Sans UI" w:hAnsi="Tahoma" w:cs="Tahoma"/>
      <w:color w:val="00000A"/>
      <w:sz w:val="16"/>
      <w:szCs w:val="16"/>
    </w:rPr>
  </w:style>
  <w:style w:type="character" w:customStyle="1" w:styleId="affd">
    <w:name w:val="Тема примечания Знак"/>
    <w:basedOn w:val="aff7"/>
    <w:link w:val="affe"/>
    <w:uiPriority w:val="99"/>
    <w:semiHidden/>
    <w:rsid w:val="005659B7"/>
    <w:rPr>
      <w:b/>
      <w:bCs/>
    </w:rPr>
  </w:style>
  <w:style w:type="paragraph" w:styleId="affe">
    <w:name w:val="annotation subject"/>
    <w:basedOn w:val="aff8"/>
    <w:next w:val="aff8"/>
    <w:link w:val="affd"/>
    <w:uiPriority w:val="99"/>
    <w:semiHidden/>
    <w:unhideWhenUsed/>
    <w:qFormat/>
    <w:rsid w:val="005659B7"/>
    <w:rPr>
      <w:b/>
      <w:bCs/>
    </w:rPr>
  </w:style>
  <w:style w:type="paragraph" w:styleId="afff">
    <w:name w:val="No Spacing"/>
    <w:qFormat/>
    <w:rsid w:val="005659B7"/>
    <w:pPr>
      <w:widowControl w:val="0"/>
      <w:shd w:val="clear" w:color="auto" w:fill="FFFFFF"/>
    </w:pPr>
    <w:rPr>
      <w:rFonts w:eastAsia="Andale Sans UI" w:cs="Tahoma"/>
      <w:color w:val="00000A"/>
      <w:sz w:val="24"/>
      <w:szCs w:val="24"/>
    </w:rPr>
  </w:style>
  <w:style w:type="paragraph" w:customStyle="1" w:styleId="Standard">
    <w:name w:val="Standard"/>
    <w:qFormat/>
    <w:rsid w:val="005659B7"/>
    <w:pPr>
      <w:widowControl w:val="0"/>
      <w:shd w:val="clear" w:color="auto" w:fill="FFFFFF"/>
    </w:pPr>
    <w:rPr>
      <w:color w:val="00000A"/>
      <w:sz w:val="24"/>
      <w:szCs w:val="24"/>
      <w:lang w:eastAsia="zh-CN"/>
    </w:rPr>
  </w:style>
  <w:style w:type="paragraph" w:customStyle="1" w:styleId="LO-Normal">
    <w:name w:val="LO-Normal"/>
    <w:qFormat/>
    <w:rsid w:val="005659B7"/>
    <w:pPr>
      <w:widowControl w:val="0"/>
      <w:shd w:val="clear" w:color="auto" w:fill="FFFFFF"/>
    </w:pPr>
    <w:rPr>
      <w:rFonts w:eastAsia="Calibri"/>
      <w:color w:val="000000"/>
      <w:sz w:val="24"/>
      <w:szCs w:val="24"/>
      <w:lang w:eastAsia="zh-CN"/>
    </w:rPr>
  </w:style>
  <w:style w:type="paragraph" w:customStyle="1" w:styleId="western">
    <w:name w:val="western"/>
    <w:basedOn w:val="a"/>
    <w:qFormat/>
    <w:rsid w:val="005659B7"/>
    <w:pPr>
      <w:widowControl w:val="0"/>
      <w:shd w:val="clear" w:color="auto" w:fill="FFFFFF"/>
      <w:suppressAutoHyphens/>
      <w:spacing w:before="280" w:after="142" w:line="288" w:lineRule="auto"/>
    </w:pPr>
    <w:rPr>
      <w:color w:val="00000A"/>
      <w:sz w:val="24"/>
      <w:szCs w:val="24"/>
    </w:rPr>
  </w:style>
  <w:style w:type="paragraph" w:customStyle="1" w:styleId="Default">
    <w:name w:val="Default"/>
    <w:qFormat/>
    <w:rsid w:val="005659B7"/>
    <w:pPr>
      <w:widowControl w:val="0"/>
      <w:shd w:val="clear" w:color="auto" w:fill="FFFFFF"/>
    </w:pPr>
    <w:rPr>
      <w:rFonts w:eastAsia="Andale Sans UI"/>
      <w:color w:val="000000"/>
      <w:sz w:val="24"/>
      <w:szCs w:val="24"/>
    </w:rPr>
  </w:style>
  <w:style w:type="paragraph" w:customStyle="1" w:styleId="afff0">
    <w:name w:val="Таблицы (моноширинный)"/>
    <w:basedOn w:val="a"/>
    <w:qFormat/>
    <w:rsid w:val="005659B7"/>
    <w:pPr>
      <w:widowControl w:val="0"/>
      <w:shd w:val="clear" w:color="auto" w:fill="FFFFFF"/>
      <w:suppressAutoHyphens/>
      <w:jc w:val="both"/>
    </w:pPr>
    <w:rPr>
      <w:rFonts w:ascii="Courier New" w:hAnsi="Courier New" w:cs="Courier New"/>
      <w:color w:val="00000A"/>
      <w:sz w:val="20"/>
    </w:rPr>
  </w:style>
  <w:style w:type="paragraph" w:customStyle="1" w:styleId="afff1">
    <w:name w:val="Прижатый влево"/>
    <w:basedOn w:val="a"/>
    <w:qFormat/>
    <w:rsid w:val="005659B7"/>
    <w:pPr>
      <w:shd w:val="clear" w:color="auto" w:fill="FFFFFF"/>
      <w:suppressAutoHyphens/>
    </w:pPr>
    <w:rPr>
      <w:rFonts w:ascii="Arial" w:eastAsia="Andale Sans UI" w:hAnsi="Arial" w:cs="Arial"/>
      <w:color w:val="00000A"/>
      <w:sz w:val="24"/>
      <w:szCs w:val="24"/>
    </w:rPr>
  </w:style>
  <w:style w:type="paragraph" w:customStyle="1" w:styleId="afff2">
    <w:name w:val="Блочная цитата"/>
    <w:basedOn w:val="a"/>
    <w:qFormat/>
    <w:rsid w:val="005659B7"/>
    <w:pPr>
      <w:widowControl w:val="0"/>
      <w:shd w:val="clear" w:color="auto" w:fill="FFFFFF"/>
      <w:spacing w:after="283"/>
      <w:ind w:left="567" w:right="567"/>
    </w:pPr>
    <w:rPr>
      <w:rFonts w:eastAsia="Andale Sans UI" w:cs="Tahoma"/>
      <w:color w:val="00000A"/>
      <w:sz w:val="24"/>
      <w:szCs w:val="24"/>
    </w:rPr>
  </w:style>
  <w:style w:type="paragraph" w:customStyle="1" w:styleId="afff3">
    <w:name w:val="Заглавие"/>
    <w:basedOn w:val="aff5"/>
    <w:qFormat/>
    <w:rsid w:val="005659B7"/>
    <w:pPr>
      <w:keepNext/>
      <w:suppressLineNumbers w:val="0"/>
      <w:suppressAutoHyphens/>
      <w:spacing w:before="240"/>
      <w:jc w:val="center"/>
    </w:pPr>
    <w:rPr>
      <w:rFonts w:ascii="Arial" w:hAnsi="Arial" w:cs="Tahoma"/>
      <w:b/>
      <w:bCs/>
      <w:i w:val="0"/>
      <w:iCs w:val="0"/>
      <w:sz w:val="56"/>
      <w:szCs w:val="56"/>
    </w:rPr>
  </w:style>
  <w:style w:type="character" w:styleId="afff4">
    <w:name w:val="Subtle Emphasis"/>
    <w:qFormat/>
    <w:rsid w:val="005659B7"/>
    <w:rPr>
      <w:i/>
      <w:iCs/>
      <w:color w:val="404040"/>
    </w:rPr>
  </w:style>
  <w:style w:type="character" w:customStyle="1" w:styleId="afff5">
    <w:name w:val="Символ нумерации"/>
    <w:qFormat/>
    <w:rsid w:val="005659B7"/>
  </w:style>
  <w:style w:type="character" w:customStyle="1" w:styleId="-">
    <w:name w:val="Интернет-ссылка"/>
    <w:rsid w:val="005659B7"/>
    <w:rPr>
      <w:color w:val="000080"/>
      <w:u w:val="single"/>
    </w:rPr>
  </w:style>
  <w:style w:type="character" w:customStyle="1" w:styleId="17">
    <w:name w:val="Основной шрифт абзаца1"/>
    <w:qFormat/>
    <w:rsid w:val="005659B7"/>
  </w:style>
  <w:style w:type="character" w:customStyle="1" w:styleId="doccaption">
    <w:name w:val="doccaption"/>
    <w:basedOn w:val="17"/>
    <w:qFormat/>
    <w:rsid w:val="005659B7"/>
  </w:style>
  <w:style w:type="character" w:customStyle="1" w:styleId="ListLabel1">
    <w:name w:val="ListLabel 1"/>
    <w:qFormat/>
    <w:rsid w:val="005659B7"/>
    <w:rPr>
      <w:rFonts w:ascii="Times New Roman" w:hAnsi="Times New Roman" w:cs="Times New Roman" w:hint="default"/>
      <w:color w:val="00000A"/>
      <w:sz w:val="24"/>
    </w:rPr>
  </w:style>
  <w:style w:type="character" w:customStyle="1" w:styleId="ListLabel2">
    <w:name w:val="ListLabel 2"/>
    <w:qFormat/>
    <w:rsid w:val="005659B7"/>
    <w:rPr>
      <w:rFonts w:ascii="Courier New" w:hAnsi="Courier New" w:cs="Courier New" w:hint="default"/>
    </w:rPr>
  </w:style>
  <w:style w:type="character" w:customStyle="1" w:styleId="ListLabel3">
    <w:name w:val="ListLabel 3"/>
    <w:qFormat/>
    <w:rsid w:val="005659B7"/>
    <w:rPr>
      <w:rFonts w:ascii="Courier New" w:hAnsi="Courier New" w:cs="Courier New" w:hint="default"/>
    </w:rPr>
  </w:style>
  <w:style w:type="character" w:customStyle="1" w:styleId="ListLabel4">
    <w:name w:val="ListLabel 4"/>
    <w:qFormat/>
    <w:rsid w:val="005659B7"/>
    <w:rPr>
      <w:rFonts w:ascii="Courier New" w:hAnsi="Courier New" w:cs="Courier New" w:hint="default"/>
    </w:rPr>
  </w:style>
  <w:style w:type="character" w:customStyle="1" w:styleId="WW8Num4z0">
    <w:name w:val="WW8Num4z0"/>
    <w:qFormat/>
    <w:rsid w:val="005659B7"/>
  </w:style>
  <w:style w:type="character" w:customStyle="1" w:styleId="WW8Num4z1">
    <w:name w:val="WW8Num4z1"/>
    <w:qFormat/>
    <w:rsid w:val="005659B7"/>
  </w:style>
  <w:style w:type="character" w:customStyle="1" w:styleId="WW8Num4z2">
    <w:name w:val="WW8Num4z2"/>
    <w:qFormat/>
    <w:rsid w:val="005659B7"/>
  </w:style>
  <w:style w:type="character" w:customStyle="1" w:styleId="WW8Num4z3">
    <w:name w:val="WW8Num4z3"/>
    <w:qFormat/>
    <w:rsid w:val="005659B7"/>
  </w:style>
  <w:style w:type="character" w:customStyle="1" w:styleId="WW8Num4z4">
    <w:name w:val="WW8Num4z4"/>
    <w:qFormat/>
    <w:rsid w:val="005659B7"/>
  </w:style>
  <w:style w:type="character" w:customStyle="1" w:styleId="WW8Num4z5">
    <w:name w:val="WW8Num4z5"/>
    <w:qFormat/>
    <w:rsid w:val="005659B7"/>
  </w:style>
  <w:style w:type="character" w:customStyle="1" w:styleId="WW8Num4z6">
    <w:name w:val="WW8Num4z6"/>
    <w:qFormat/>
    <w:rsid w:val="005659B7"/>
  </w:style>
  <w:style w:type="character" w:customStyle="1" w:styleId="WW8Num4z7">
    <w:name w:val="WW8Num4z7"/>
    <w:qFormat/>
    <w:rsid w:val="005659B7"/>
  </w:style>
  <w:style w:type="character" w:customStyle="1" w:styleId="WW8Num4z8">
    <w:name w:val="WW8Num4z8"/>
    <w:qFormat/>
    <w:rsid w:val="005659B7"/>
  </w:style>
  <w:style w:type="character" w:customStyle="1" w:styleId="WW8Num2z0">
    <w:name w:val="WW8Num2z0"/>
    <w:qFormat/>
    <w:rsid w:val="005659B7"/>
    <w:rPr>
      <w:sz w:val="22"/>
      <w:szCs w:val="22"/>
    </w:rPr>
  </w:style>
  <w:style w:type="character" w:customStyle="1" w:styleId="WW8Num2z1">
    <w:name w:val="WW8Num2z1"/>
    <w:qFormat/>
    <w:rsid w:val="005659B7"/>
  </w:style>
  <w:style w:type="character" w:customStyle="1" w:styleId="WW8Num2z2">
    <w:name w:val="WW8Num2z2"/>
    <w:qFormat/>
    <w:rsid w:val="005659B7"/>
  </w:style>
  <w:style w:type="character" w:customStyle="1" w:styleId="WW8Num2z3">
    <w:name w:val="WW8Num2z3"/>
    <w:qFormat/>
    <w:rsid w:val="005659B7"/>
  </w:style>
  <w:style w:type="character" w:customStyle="1" w:styleId="WW8Num2z4">
    <w:name w:val="WW8Num2z4"/>
    <w:qFormat/>
    <w:rsid w:val="005659B7"/>
  </w:style>
  <w:style w:type="character" w:customStyle="1" w:styleId="WW8Num2z5">
    <w:name w:val="WW8Num2z5"/>
    <w:qFormat/>
    <w:rsid w:val="005659B7"/>
  </w:style>
  <w:style w:type="character" w:customStyle="1" w:styleId="WW8Num2z6">
    <w:name w:val="WW8Num2z6"/>
    <w:qFormat/>
    <w:rsid w:val="005659B7"/>
  </w:style>
  <w:style w:type="character" w:customStyle="1" w:styleId="WW8Num2z7">
    <w:name w:val="WW8Num2z7"/>
    <w:qFormat/>
    <w:rsid w:val="005659B7"/>
  </w:style>
  <w:style w:type="character" w:customStyle="1" w:styleId="WW8Num2z8">
    <w:name w:val="WW8Num2z8"/>
    <w:qFormat/>
    <w:rsid w:val="005659B7"/>
  </w:style>
  <w:style w:type="character" w:customStyle="1" w:styleId="WW8Num3z0">
    <w:name w:val="WW8Num3z0"/>
    <w:qFormat/>
    <w:rsid w:val="005659B7"/>
  </w:style>
  <w:style w:type="character" w:customStyle="1" w:styleId="WW8Num3z1">
    <w:name w:val="WW8Num3z1"/>
    <w:qFormat/>
    <w:rsid w:val="005659B7"/>
  </w:style>
  <w:style w:type="character" w:customStyle="1" w:styleId="WW8Num3z2">
    <w:name w:val="WW8Num3z2"/>
    <w:qFormat/>
    <w:rsid w:val="005659B7"/>
  </w:style>
  <w:style w:type="character" w:customStyle="1" w:styleId="WW8Num3z3">
    <w:name w:val="WW8Num3z3"/>
    <w:qFormat/>
    <w:rsid w:val="005659B7"/>
  </w:style>
  <w:style w:type="character" w:customStyle="1" w:styleId="WW8Num3z4">
    <w:name w:val="WW8Num3z4"/>
    <w:qFormat/>
    <w:rsid w:val="005659B7"/>
  </w:style>
  <w:style w:type="character" w:customStyle="1" w:styleId="WW8Num3z5">
    <w:name w:val="WW8Num3z5"/>
    <w:qFormat/>
    <w:rsid w:val="005659B7"/>
  </w:style>
  <w:style w:type="character" w:customStyle="1" w:styleId="WW8Num3z6">
    <w:name w:val="WW8Num3z6"/>
    <w:qFormat/>
    <w:rsid w:val="005659B7"/>
  </w:style>
  <w:style w:type="character" w:customStyle="1" w:styleId="WW8Num3z7">
    <w:name w:val="WW8Num3z7"/>
    <w:qFormat/>
    <w:rsid w:val="005659B7"/>
  </w:style>
  <w:style w:type="character" w:customStyle="1" w:styleId="WW8Num3z8">
    <w:name w:val="WW8Num3z8"/>
    <w:qFormat/>
    <w:rsid w:val="005659B7"/>
  </w:style>
  <w:style w:type="character" w:customStyle="1" w:styleId="extended-textshort">
    <w:name w:val="extended-text__short"/>
    <w:basedOn w:val="a0"/>
    <w:qFormat/>
    <w:rsid w:val="005659B7"/>
  </w:style>
  <w:style w:type="character" w:customStyle="1" w:styleId="WWCharLFO1LVL1">
    <w:name w:val="WW_CharLFO1LVL1"/>
    <w:qFormat/>
    <w:rsid w:val="005659B7"/>
    <w:rPr>
      <w:rFonts w:ascii="Symbol" w:hAnsi="Symbol" w:hint="default"/>
      <w:color w:val="00000A"/>
      <w:sz w:val="24"/>
    </w:rPr>
  </w:style>
  <w:style w:type="character" w:customStyle="1" w:styleId="WWCharLFO1LVL2">
    <w:name w:val="WW_CharLFO1LVL2"/>
    <w:qFormat/>
    <w:rsid w:val="005659B7"/>
    <w:rPr>
      <w:rFonts w:ascii="Courier New" w:hAnsi="Courier New" w:cs="Courier New" w:hint="default"/>
    </w:rPr>
  </w:style>
  <w:style w:type="character" w:customStyle="1" w:styleId="WWCharLFO1LVL3">
    <w:name w:val="WW_CharLFO1LVL3"/>
    <w:qFormat/>
    <w:rsid w:val="005659B7"/>
    <w:rPr>
      <w:rFonts w:ascii="Wingdings" w:hAnsi="Wingdings" w:hint="default"/>
    </w:rPr>
  </w:style>
  <w:style w:type="character" w:customStyle="1" w:styleId="WWCharLFO1LVL4">
    <w:name w:val="WW_CharLFO1LVL4"/>
    <w:qFormat/>
    <w:rsid w:val="005659B7"/>
    <w:rPr>
      <w:rFonts w:ascii="Symbol" w:hAnsi="Symbol" w:hint="default"/>
    </w:rPr>
  </w:style>
  <w:style w:type="character" w:customStyle="1" w:styleId="WWCharLFO1LVL5">
    <w:name w:val="WW_CharLFO1LVL5"/>
    <w:qFormat/>
    <w:rsid w:val="005659B7"/>
    <w:rPr>
      <w:rFonts w:ascii="Courier New" w:hAnsi="Courier New" w:cs="Courier New" w:hint="default"/>
    </w:rPr>
  </w:style>
  <w:style w:type="character" w:customStyle="1" w:styleId="WWCharLFO1LVL6">
    <w:name w:val="WW_CharLFO1LVL6"/>
    <w:qFormat/>
    <w:rsid w:val="005659B7"/>
    <w:rPr>
      <w:rFonts w:ascii="Wingdings" w:hAnsi="Wingdings" w:hint="default"/>
    </w:rPr>
  </w:style>
  <w:style w:type="character" w:customStyle="1" w:styleId="WWCharLFO1LVL7">
    <w:name w:val="WW_CharLFO1LVL7"/>
    <w:qFormat/>
    <w:rsid w:val="005659B7"/>
    <w:rPr>
      <w:rFonts w:ascii="Symbol" w:hAnsi="Symbol" w:hint="default"/>
    </w:rPr>
  </w:style>
  <w:style w:type="character" w:customStyle="1" w:styleId="WWCharLFO1LVL8">
    <w:name w:val="WW_CharLFO1LVL8"/>
    <w:qFormat/>
    <w:rsid w:val="005659B7"/>
    <w:rPr>
      <w:rFonts w:ascii="Courier New" w:hAnsi="Courier New" w:cs="Courier New" w:hint="default"/>
    </w:rPr>
  </w:style>
  <w:style w:type="character" w:customStyle="1" w:styleId="WWCharLFO1LVL9">
    <w:name w:val="WW_CharLFO1LVL9"/>
    <w:qFormat/>
    <w:rsid w:val="005659B7"/>
    <w:rPr>
      <w:rFonts w:ascii="Wingdings" w:hAnsi="Wingdings" w:hint="default"/>
    </w:rPr>
  </w:style>
  <w:style w:type="character" w:customStyle="1" w:styleId="WWCharLFO3LVL1">
    <w:name w:val="WW_CharLFO3LVL1"/>
    <w:qFormat/>
    <w:rsid w:val="005659B7"/>
    <w:rPr>
      <w:sz w:val="22"/>
      <w:szCs w:val="22"/>
    </w:rPr>
  </w:style>
  <w:style w:type="character" w:customStyle="1" w:styleId="menu3br">
    <w:name w:val="menu3br"/>
    <w:basedOn w:val="a0"/>
    <w:rsid w:val="005659B7"/>
  </w:style>
  <w:style w:type="paragraph" w:customStyle="1" w:styleId="111">
    <w:name w:val="Список111"/>
    <w:basedOn w:val="aff4"/>
    <w:qFormat/>
    <w:rsid w:val="005659B7"/>
    <w:pPr>
      <w:widowControl w:val="0"/>
      <w:numPr>
        <w:numId w:val="18"/>
      </w:numPr>
      <w:shd w:val="clear" w:color="auto" w:fill="FFFFFF"/>
      <w:spacing w:after="0" w:line="240" w:lineRule="auto"/>
      <w:ind w:left="0" w:firstLine="0"/>
    </w:pPr>
    <w:rPr>
      <w:rFonts w:ascii="Times New Roman" w:eastAsia="Times New Roman" w:hAnsi="Times New Roman" w:cs="Times New Roman"/>
      <w:b/>
      <w:color w:val="00000A"/>
      <w:kern w:val="0"/>
      <w:lang w:eastAsia="zh-CN"/>
    </w:rPr>
  </w:style>
  <w:style w:type="paragraph" w:customStyle="1" w:styleId="afff6">
    <w:name w:val="Заголовок таблицы"/>
    <w:basedOn w:val="aff4"/>
    <w:qFormat/>
    <w:rsid w:val="005659B7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0A"/>
      <w:kern w:val="0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67F5-6A38-4BBB-9CB7-1EEACEDF0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4003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agrk</Company>
  <LinksUpToDate>false</LinksUpToDate>
  <CharactersWithSpaces>26768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Inna</cp:lastModifiedBy>
  <cp:revision>3</cp:revision>
  <cp:lastPrinted>2019-01-24T12:54:00Z</cp:lastPrinted>
  <dcterms:created xsi:type="dcterms:W3CDTF">2019-04-03T09:33:00Z</dcterms:created>
  <dcterms:modified xsi:type="dcterms:W3CDTF">2019-04-03T09:52:00Z</dcterms:modified>
</cp:coreProperties>
</file>